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43FE" w14:textId="261E48A8" w:rsidR="00EB3789" w:rsidRDefault="00BF14F9">
      <w:pPr>
        <w:tabs>
          <w:tab w:val="left" w:pos="7020"/>
        </w:tabs>
        <w:jc w:val="center"/>
        <w:rPr>
          <w:rFonts w:ascii="Arial" w:hAnsi="Arial" w:cs="Arial"/>
          <w:b/>
        </w:rPr>
      </w:pPr>
      <w:r>
        <w:rPr>
          <w:rFonts w:ascii="Arial" w:hAnsi="Arial" w:cs="Arial"/>
          <w:b/>
          <w:noProof/>
        </w:rPr>
        <w:drawing>
          <wp:inline distT="0" distB="0" distL="0" distR="0" wp14:anchorId="0BEE535C" wp14:editId="20638CD3">
            <wp:extent cx="1057275" cy="1066800"/>
            <wp:effectExtent l="0" t="0" r="0" b="0"/>
            <wp:docPr id="1" name="Picture 1" descr="Shape,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circle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066800"/>
                    </a:xfrm>
                    <a:prstGeom prst="rect">
                      <a:avLst/>
                    </a:prstGeom>
                    <a:noFill/>
                    <a:ln>
                      <a:noFill/>
                    </a:ln>
                  </pic:spPr>
                </pic:pic>
              </a:graphicData>
            </a:graphic>
          </wp:inline>
        </w:drawing>
      </w:r>
    </w:p>
    <w:p w14:paraId="3ED759B0" w14:textId="77777777" w:rsidR="00EB3789" w:rsidRDefault="00EB3789">
      <w:pPr>
        <w:tabs>
          <w:tab w:val="left" w:pos="7020"/>
        </w:tabs>
        <w:jc w:val="center"/>
        <w:rPr>
          <w:rFonts w:ascii="Arial" w:hAnsi="Arial" w:cs="Arial"/>
          <w:b/>
          <w:u w:val="single"/>
        </w:rPr>
      </w:pPr>
      <w:r>
        <w:rPr>
          <w:rFonts w:ascii="Arial" w:hAnsi="Arial" w:cs="Arial"/>
          <w:b/>
          <w:u w:val="single"/>
        </w:rPr>
        <w:t>Borough of Manville</w:t>
      </w:r>
    </w:p>
    <w:p w14:paraId="66989CDC" w14:textId="7F2CC64F" w:rsidR="00EB3789" w:rsidRDefault="00EB3789">
      <w:pPr>
        <w:jc w:val="center"/>
        <w:rPr>
          <w:rFonts w:ascii="Arial" w:hAnsi="Arial" w:cs="Arial"/>
          <w:b/>
          <w:u w:val="single"/>
        </w:rPr>
      </w:pPr>
      <w:r>
        <w:rPr>
          <w:rFonts w:ascii="Arial" w:hAnsi="Arial" w:cs="Arial"/>
          <w:b/>
          <w:u w:val="single"/>
        </w:rPr>
        <w:t>Resolution #</w:t>
      </w:r>
      <w:r w:rsidR="0057154D">
        <w:rPr>
          <w:rFonts w:ascii="Arial" w:hAnsi="Arial" w:cs="Arial"/>
          <w:b/>
          <w:u w:val="single"/>
        </w:rPr>
        <w:t xml:space="preserve"> 20</w:t>
      </w:r>
      <w:r>
        <w:rPr>
          <w:rFonts w:ascii="Arial" w:hAnsi="Arial" w:cs="Arial"/>
          <w:b/>
          <w:u w:val="single"/>
        </w:rPr>
        <w:t>2</w:t>
      </w:r>
      <w:r w:rsidR="00764D8C">
        <w:rPr>
          <w:rFonts w:ascii="Arial" w:hAnsi="Arial" w:cs="Arial"/>
          <w:b/>
          <w:u w:val="single"/>
        </w:rPr>
        <w:t>5</w:t>
      </w:r>
      <w:r>
        <w:rPr>
          <w:rFonts w:ascii="Arial" w:hAnsi="Arial" w:cs="Arial"/>
          <w:b/>
          <w:u w:val="single"/>
        </w:rPr>
        <w:t>-15</w:t>
      </w:r>
    </w:p>
    <w:p w14:paraId="07C6A1A8" w14:textId="30A40ACE" w:rsidR="00EB3789" w:rsidRDefault="00EB3789">
      <w:pPr>
        <w:jc w:val="center"/>
        <w:rPr>
          <w:rFonts w:ascii="Arial" w:hAnsi="Arial" w:cs="Arial"/>
          <w:b/>
        </w:rPr>
      </w:pPr>
      <w:r>
        <w:rPr>
          <w:rFonts w:ascii="Arial" w:hAnsi="Arial" w:cs="Arial"/>
          <w:b/>
        </w:rPr>
        <w:t>Establishing Petty Cash Funds-202</w:t>
      </w:r>
      <w:r w:rsidR="00764D8C">
        <w:rPr>
          <w:rFonts w:ascii="Arial" w:hAnsi="Arial" w:cs="Arial"/>
          <w:b/>
        </w:rPr>
        <w:t>5</w:t>
      </w:r>
    </w:p>
    <w:p w14:paraId="6A345590" w14:textId="77777777" w:rsidR="00EB3789" w:rsidRDefault="00EB3789">
      <w:pPr>
        <w:jc w:val="center"/>
        <w:rPr>
          <w:rFonts w:ascii="Arial" w:hAnsi="Arial" w:cs="Arial"/>
        </w:rPr>
      </w:pPr>
    </w:p>
    <w:p w14:paraId="74C3639B" w14:textId="77777777" w:rsidR="00EB3789" w:rsidRDefault="00EB3789" w:rsidP="00764D8C">
      <w:pPr>
        <w:ind w:firstLine="720"/>
        <w:jc w:val="both"/>
        <w:rPr>
          <w:rFonts w:ascii="Arial" w:hAnsi="Arial" w:cs="Arial"/>
        </w:rPr>
      </w:pPr>
      <w:r>
        <w:rPr>
          <w:rFonts w:ascii="Arial" w:hAnsi="Arial" w:cs="Arial"/>
          <w:b/>
        </w:rPr>
        <w:t>WHEREAS</w:t>
      </w:r>
      <w:r>
        <w:rPr>
          <w:rFonts w:ascii="Arial" w:hAnsi="Arial" w:cs="Arial"/>
        </w:rPr>
        <w:t>, the following individuals have been named custodians of petty cash funds for their respective departments; and</w:t>
      </w:r>
    </w:p>
    <w:p w14:paraId="06D1198A" w14:textId="77777777" w:rsidR="00EB3789" w:rsidRDefault="00EB3789">
      <w:pPr>
        <w:jc w:val="both"/>
        <w:rPr>
          <w:rFonts w:ascii="Arial" w:hAnsi="Arial" w:cs="Arial"/>
        </w:rPr>
      </w:pPr>
    </w:p>
    <w:p w14:paraId="1ECD69B9" w14:textId="77777777" w:rsidR="00EB3789" w:rsidRDefault="00EB3789" w:rsidP="00764D8C">
      <w:pPr>
        <w:ind w:firstLine="720"/>
        <w:jc w:val="both"/>
        <w:rPr>
          <w:rFonts w:ascii="Arial" w:hAnsi="Arial" w:cs="Arial"/>
        </w:rPr>
      </w:pPr>
      <w:r>
        <w:rPr>
          <w:rFonts w:ascii="Arial" w:hAnsi="Arial" w:cs="Arial"/>
          <w:b/>
        </w:rPr>
        <w:t>WHEREAS</w:t>
      </w:r>
      <w:r>
        <w:rPr>
          <w:rFonts w:ascii="Arial" w:hAnsi="Arial" w:cs="Arial"/>
        </w:rPr>
        <w:t>, the custodian names must be updated in accordance with N.J.S.A. 40:5-21; and</w:t>
      </w:r>
    </w:p>
    <w:p w14:paraId="495DA696" w14:textId="77777777" w:rsidR="00EB3789" w:rsidRDefault="00EB3789">
      <w:pPr>
        <w:jc w:val="both"/>
        <w:rPr>
          <w:rFonts w:ascii="Arial" w:hAnsi="Arial" w:cs="Arial"/>
        </w:rPr>
      </w:pPr>
    </w:p>
    <w:p w14:paraId="28CCB42A" w14:textId="77777777" w:rsidR="00EB3789" w:rsidRDefault="00EB3789" w:rsidP="00764D8C">
      <w:pPr>
        <w:ind w:firstLine="720"/>
        <w:jc w:val="both"/>
        <w:rPr>
          <w:rFonts w:ascii="Arial" w:hAnsi="Arial" w:cs="Arial"/>
        </w:rPr>
      </w:pPr>
      <w:r>
        <w:rPr>
          <w:rFonts w:ascii="Arial" w:hAnsi="Arial" w:cs="Arial"/>
          <w:b/>
        </w:rPr>
        <w:t>WHEREAS</w:t>
      </w:r>
      <w:r>
        <w:rPr>
          <w:rFonts w:ascii="Arial" w:hAnsi="Arial" w:cs="Arial"/>
        </w:rPr>
        <w:t>, the custodians named below are all bonded in the amount of $1,000,000 by virtue of a surety bond:</w:t>
      </w:r>
    </w:p>
    <w:p w14:paraId="502889C5" w14:textId="77777777" w:rsidR="00EB3789" w:rsidRDefault="00EB3789">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520"/>
        <w:gridCol w:w="2262"/>
      </w:tblGrid>
      <w:tr w:rsidR="00EB3789" w14:paraId="23DCDD6E" w14:textId="77777777">
        <w:trPr>
          <w:jc w:val="center"/>
        </w:trPr>
        <w:tc>
          <w:tcPr>
            <w:tcW w:w="2712" w:type="dxa"/>
          </w:tcPr>
          <w:p w14:paraId="3E3A3497" w14:textId="77777777" w:rsidR="00EB3789" w:rsidRDefault="00EB3789">
            <w:pPr>
              <w:jc w:val="center"/>
              <w:rPr>
                <w:rFonts w:ascii="Arial" w:hAnsi="Arial" w:cs="Arial"/>
                <w:b/>
              </w:rPr>
            </w:pPr>
            <w:r>
              <w:rPr>
                <w:rFonts w:ascii="Arial" w:hAnsi="Arial" w:cs="Arial"/>
                <w:b/>
              </w:rPr>
              <w:t>Office</w:t>
            </w:r>
          </w:p>
        </w:tc>
        <w:tc>
          <w:tcPr>
            <w:tcW w:w="2520" w:type="dxa"/>
          </w:tcPr>
          <w:p w14:paraId="5A005F84" w14:textId="77777777" w:rsidR="00EB3789" w:rsidRDefault="00EB3789">
            <w:pPr>
              <w:rPr>
                <w:rFonts w:ascii="Arial" w:hAnsi="Arial" w:cs="Arial"/>
                <w:b/>
              </w:rPr>
            </w:pPr>
            <w:r>
              <w:rPr>
                <w:rFonts w:ascii="Arial" w:hAnsi="Arial" w:cs="Arial"/>
                <w:b/>
              </w:rPr>
              <w:t>Custodian</w:t>
            </w:r>
          </w:p>
        </w:tc>
        <w:tc>
          <w:tcPr>
            <w:tcW w:w="2262" w:type="dxa"/>
          </w:tcPr>
          <w:p w14:paraId="5B5D42E9" w14:textId="77777777" w:rsidR="00EB3789" w:rsidRDefault="00EB3789">
            <w:pPr>
              <w:jc w:val="center"/>
              <w:rPr>
                <w:rFonts w:ascii="Arial" w:hAnsi="Arial" w:cs="Arial"/>
                <w:b/>
              </w:rPr>
            </w:pPr>
            <w:r>
              <w:rPr>
                <w:rFonts w:ascii="Arial" w:hAnsi="Arial" w:cs="Arial"/>
                <w:b/>
              </w:rPr>
              <w:t>Amount of Fund</w:t>
            </w:r>
          </w:p>
        </w:tc>
      </w:tr>
      <w:tr w:rsidR="00EB3789" w14:paraId="1730E912" w14:textId="77777777">
        <w:trPr>
          <w:jc w:val="center"/>
        </w:trPr>
        <w:tc>
          <w:tcPr>
            <w:tcW w:w="2712" w:type="dxa"/>
          </w:tcPr>
          <w:p w14:paraId="6B27974E" w14:textId="77777777" w:rsidR="00EB3789" w:rsidRDefault="00EB3789">
            <w:pPr>
              <w:rPr>
                <w:rFonts w:ascii="Arial" w:hAnsi="Arial" w:cs="Arial"/>
              </w:rPr>
            </w:pPr>
            <w:r>
              <w:rPr>
                <w:rFonts w:ascii="Arial" w:hAnsi="Arial" w:cs="Arial"/>
              </w:rPr>
              <w:t>Police/Detective</w:t>
            </w:r>
          </w:p>
        </w:tc>
        <w:tc>
          <w:tcPr>
            <w:tcW w:w="2520" w:type="dxa"/>
          </w:tcPr>
          <w:p w14:paraId="68E47D13" w14:textId="77777777" w:rsidR="00EB3789" w:rsidRDefault="00EB3789">
            <w:pPr>
              <w:rPr>
                <w:rFonts w:ascii="Arial" w:hAnsi="Arial" w:cs="Arial"/>
              </w:rPr>
            </w:pPr>
            <w:r>
              <w:rPr>
                <w:rFonts w:ascii="Arial" w:hAnsi="Arial" w:cs="Arial"/>
              </w:rPr>
              <w:t>Craig Jeremiah</w:t>
            </w:r>
          </w:p>
        </w:tc>
        <w:tc>
          <w:tcPr>
            <w:tcW w:w="2262" w:type="dxa"/>
          </w:tcPr>
          <w:p w14:paraId="209F37EB" w14:textId="77777777" w:rsidR="00EB3789" w:rsidRDefault="00EB3789">
            <w:pPr>
              <w:rPr>
                <w:rFonts w:ascii="Arial" w:hAnsi="Arial" w:cs="Arial"/>
              </w:rPr>
            </w:pPr>
            <w:r>
              <w:rPr>
                <w:rFonts w:ascii="Arial" w:hAnsi="Arial" w:cs="Arial"/>
              </w:rPr>
              <w:t>$200.00</w:t>
            </w:r>
          </w:p>
        </w:tc>
      </w:tr>
      <w:tr w:rsidR="00EB3789" w14:paraId="585E70B9" w14:textId="77777777">
        <w:trPr>
          <w:jc w:val="center"/>
        </w:trPr>
        <w:tc>
          <w:tcPr>
            <w:tcW w:w="2712" w:type="dxa"/>
          </w:tcPr>
          <w:p w14:paraId="4A6A21F1" w14:textId="77777777" w:rsidR="00EB3789" w:rsidRDefault="00EB3789">
            <w:pPr>
              <w:rPr>
                <w:rFonts w:ascii="Arial" w:hAnsi="Arial" w:cs="Arial"/>
              </w:rPr>
            </w:pPr>
            <w:r>
              <w:rPr>
                <w:rFonts w:ascii="Arial" w:hAnsi="Arial" w:cs="Arial"/>
              </w:rPr>
              <w:t>Police/General</w:t>
            </w:r>
          </w:p>
        </w:tc>
        <w:tc>
          <w:tcPr>
            <w:tcW w:w="2520" w:type="dxa"/>
          </w:tcPr>
          <w:p w14:paraId="64A5028D" w14:textId="77777777" w:rsidR="00EB3789" w:rsidRDefault="00EB3789">
            <w:pPr>
              <w:rPr>
                <w:rFonts w:ascii="Arial" w:hAnsi="Arial" w:cs="Arial"/>
              </w:rPr>
            </w:pPr>
            <w:r>
              <w:rPr>
                <w:rFonts w:ascii="Arial" w:hAnsi="Arial" w:cs="Arial"/>
              </w:rPr>
              <w:t>Craig Jeremiah</w:t>
            </w:r>
          </w:p>
        </w:tc>
        <w:tc>
          <w:tcPr>
            <w:tcW w:w="2262" w:type="dxa"/>
          </w:tcPr>
          <w:p w14:paraId="295FB98F" w14:textId="77777777" w:rsidR="00EB3789" w:rsidRDefault="00EB3789">
            <w:pPr>
              <w:rPr>
                <w:rFonts w:ascii="Arial" w:hAnsi="Arial" w:cs="Arial"/>
              </w:rPr>
            </w:pPr>
            <w:r>
              <w:rPr>
                <w:rFonts w:ascii="Arial" w:hAnsi="Arial" w:cs="Arial"/>
              </w:rPr>
              <w:t>$200.00</w:t>
            </w:r>
          </w:p>
        </w:tc>
      </w:tr>
      <w:tr w:rsidR="00EB3789" w14:paraId="0CC60335" w14:textId="77777777">
        <w:trPr>
          <w:jc w:val="center"/>
        </w:trPr>
        <w:tc>
          <w:tcPr>
            <w:tcW w:w="2712" w:type="dxa"/>
          </w:tcPr>
          <w:p w14:paraId="3A1757E0" w14:textId="6492492E" w:rsidR="00EB3789" w:rsidRDefault="00096430">
            <w:pPr>
              <w:rPr>
                <w:rFonts w:ascii="Arial" w:hAnsi="Arial" w:cs="Arial"/>
              </w:rPr>
            </w:pPr>
            <w:r>
              <w:rPr>
                <w:rFonts w:ascii="Arial" w:hAnsi="Arial" w:cs="Arial"/>
              </w:rPr>
              <w:t>Tax Collector</w:t>
            </w:r>
          </w:p>
        </w:tc>
        <w:tc>
          <w:tcPr>
            <w:tcW w:w="2520" w:type="dxa"/>
          </w:tcPr>
          <w:p w14:paraId="2C931115" w14:textId="72C79874" w:rsidR="00EB3789" w:rsidRDefault="00096430">
            <w:pPr>
              <w:rPr>
                <w:rFonts w:ascii="Arial" w:hAnsi="Arial" w:cs="Arial"/>
              </w:rPr>
            </w:pPr>
            <w:r>
              <w:rPr>
                <w:rFonts w:ascii="Arial" w:hAnsi="Arial" w:cs="Arial"/>
              </w:rPr>
              <w:t>David Marshall</w:t>
            </w:r>
          </w:p>
        </w:tc>
        <w:tc>
          <w:tcPr>
            <w:tcW w:w="2262" w:type="dxa"/>
          </w:tcPr>
          <w:p w14:paraId="21030AE7" w14:textId="21913D8B" w:rsidR="00EB3789" w:rsidRDefault="00EB3789">
            <w:pPr>
              <w:rPr>
                <w:rFonts w:ascii="Arial" w:hAnsi="Arial" w:cs="Arial"/>
              </w:rPr>
            </w:pPr>
            <w:r>
              <w:rPr>
                <w:rFonts w:ascii="Arial" w:hAnsi="Arial" w:cs="Arial"/>
              </w:rPr>
              <w:t>$</w:t>
            </w:r>
            <w:r w:rsidR="00096430">
              <w:rPr>
                <w:rFonts w:ascii="Arial" w:hAnsi="Arial" w:cs="Arial"/>
              </w:rPr>
              <w:t>5</w:t>
            </w:r>
            <w:r>
              <w:rPr>
                <w:rFonts w:ascii="Arial" w:hAnsi="Arial" w:cs="Arial"/>
              </w:rPr>
              <w:t>00.00</w:t>
            </w:r>
          </w:p>
        </w:tc>
      </w:tr>
    </w:tbl>
    <w:p w14:paraId="4F4E7AA3" w14:textId="77777777" w:rsidR="00EB3789" w:rsidRDefault="00EB3789">
      <w:pPr>
        <w:jc w:val="both"/>
        <w:rPr>
          <w:rFonts w:ascii="Arial" w:hAnsi="Arial" w:cs="Arial"/>
        </w:rPr>
      </w:pPr>
    </w:p>
    <w:p w14:paraId="10C3A798" w14:textId="77777777" w:rsidR="00EB3789" w:rsidRDefault="00EB3789">
      <w:pPr>
        <w:jc w:val="both"/>
        <w:rPr>
          <w:rFonts w:ascii="Arial" w:hAnsi="Arial" w:cs="Arial"/>
        </w:rPr>
      </w:pPr>
    </w:p>
    <w:p w14:paraId="3D0126AB" w14:textId="77777777" w:rsidR="00EB3789" w:rsidRDefault="00EB3789" w:rsidP="00764D8C">
      <w:pPr>
        <w:ind w:firstLine="720"/>
        <w:jc w:val="both"/>
        <w:rPr>
          <w:rFonts w:ascii="Arial" w:hAnsi="Arial" w:cs="Arial"/>
        </w:rPr>
      </w:pPr>
      <w:r>
        <w:rPr>
          <w:rFonts w:ascii="Arial" w:hAnsi="Arial" w:cs="Arial"/>
          <w:b/>
        </w:rPr>
        <w:t>NOW, THEREFORE, BE IT RESOLVED</w:t>
      </w:r>
      <w:r>
        <w:rPr>
          <w:rFonts w:ascii="Arial" w:hAnsi="Arial" w:cs="Arial"/>
        </w:rPr>
        <w:t>, by the Mayor and Council of the Borough of Manville, County of Somerset, and State of New Jersey, hereby authorizes such action and two copies of this resolution be filed with the Division of Local Government Services, New Jersey Department of Community Affairs for approval.</w:t>
      </w:r>
    </w:p>
    <w:p w14:paraId="66C82522" w14:textId="77777777" w:rsidR="00764D8C" w:rsidRDefault="00764D8C" w:rsidP="00764D8C">
      <w:pPr>
        <w:rPr>
          <w:rFonts w:ascii="Arial" w:eastAsia="PMingLiU" w:hAnsi="Arial" w:cs="Arial"/>
          <w:sz w:val="22"/>
          <w:szCs w:val="22"/>
        </w:rPr>
      </w:pPr>
    </w:p>
    <w:p w14:paraId="4BB95D61" w14:textId="77777777" w:rsidR="00C84D1B" w:rsidRPr="00C84D1B" w:rsidRDefault="00C84D1B" w:rsidP="00C84D1B">
      <w:pPr>
        <w:rPr>
          <w:rFonts w:ascii="Arial" w:eastAsia="PMingLiU" w:hAnsi="Arial" w:cs="Arial"/>
          <w:sz w:val="22"/>
          <w:szCs w:val="22"/>
        </w:rPr>
      </w:pPr>
      <w:r w:rsidRPr="00C84D1B">
        <w:rPr>
          <w:rFonts w:ascii="Arial" w:eastAsia="PMingLiU" w:hAnsi="Arial" w:cs="Arial"/>
          <w:sz w:val="22"/>
          <w:szCs w:val="22"/>
        </w:rPr>
        <w:t>ATTEST:</w:t>
      </w:r>
    </w:p>
    <w:p w14:paraId="214036F2" w14:textId="77777777" w:rsidR="00C84D1B" w:rsidRPr="00C84D1B" w:rsidRDefault="00C84D1B" w:rsidP="00C84D1B">
      <w:pPr>
        <w:rPr>
          <w:rFonts w:ascii="Arial" w:eastAsia="PMingLiU" w:hAnsi="Arial" w:cs="Arial"/>
          <w:sz w:val="22"/>
          <w:szCs w:val="22"/>
        </w:rPr>
      </w:pPr>
    </w:p>
    <w:p w14:paraId="37889A30" w14:textId="77777777" w:rsidR="00C84D1B" w:rsidRPr="00C84D1B" w:rsidRDefault="00C84D1B" w:rsidP="00C84D1B">
      <w:pPr>
        <w:rPr>
          <w:rFonts w:ascii="Arial" w:eastAsia="PMingLiU" w:hAnsi="Arial" w:cs="Arial"/>
          <w:sz w:val="22"/>
          <w:szCs w:val="22"/>
        </w:rPr>
      </w:pPr>
      <w:r w:rsidRPr="00C84D1B">
        <w:rPr>
          <w:rFonts w:ascii="Calibri" w:eastAsia="Calibri" w:hAnsi="Calibri"/>
          <w:noProof/>
          <w:sz w:val="22"/>
          <w:szCs w:val="22"/>
        </w:rPr>
        <w:drawing>
          <wp:anchor distT="0" distB="0" distL="114300" distR="114300" simplePos="0" relativeHeight="251659264" behindDoc="0" locked="0" layoutInCell="1" allowOverlap="1" wp14:anchorId="4F8BF3FF" wp14:editId="471C4B43">
            <wp:simplePos x="0" y="0"/>
            <wp:positionH relativeFrom="column">
              <wp:posOffset>3562350</wp:posOffset>
            </wp:positionH>
            <wp:positionV relativeFrom="paragraph">
              <wp:posOffset>10160</wp:posOffset>
            </wp:positionV>
            <wp:extent cx="1647190" cy="26733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2602" b="20239"/>
                    <a:stretch>
                      <a:fillRect/>
                    </a:stretch>
                  </pic:blipFill>
                  <pic:spPr bwMode="auto">
                    <a:xfrm>
                      <a:off x="0" y="0"/>
                      <a:ext cx="1647190" cy="267335"/>
                    </a:xfrm>
                    <a:prstGeom prst="rect">
                      <a:avLst/>
                    </a:prstGeom>
                    <a:noFill/>
                  </pic:spPr>
                </pic:pic>
              </a:graphicData>
            </a:graphic>
            <wp14:sizeRelH relativeFrom="page">
              <wp14:pctWidth>0</wp14:pctWidth>
            </wp14:sizeRelH>
            <wp14:sizeRelV relativeFrom="page">
              <wp14:pctHeight>0</wp14:pctHeight>
            </wp14:sizeRelV>
          </wp:anchor>
        </w:drawing>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p>
    <w:p w14:paraId="0E8FE6BA" w14:textId="77777777" w:rsidR="00C84D1B" w:rsidRPr="00C84D1B" w:rsidRDefault="00C84D1B" w:rsidP="00C84D1B">
      <w:pPr>
        <w:rPr>
          <w:rFonts w:ascii="Arial" w:eastAsia="PMingLiU" w:hAnsi="Arial" w:cs="Arial"/>
          <w:sz w:val="22"/>
          <w:szCs w:val="22"/>
          <w:u w:val="single"/>
        </w:rPr>
      </w:pPr>
      <w:r w:rsidRPr="00C84D1B">
        <w:rPr>
          <w:rFonts w:ascii="Arial" w:eastAsia="PMingLiU" w:hAnsi="Arial" w:cs="Arial"/>
          <w:sz w:val="22"/>
          <w:szCs w:val="22"/>
          <w:u w:val="single"/>
        </w:rPr>
        <w:tab/>
      </w:r>
      <w:r w:rsidRPr="00C84D1B">
        <w:rPr>
          <w:rFonts w:ascii="Arial" w:eastAsia="PMingLiU" w:hAnsi="Arial" w:cs="Arial"/>
          <w:sz w:val="22"/>
          <w:szCs w:val="22"/>
          <w:u w:val="single"/>
        </w:rPr>
        <w:tab/>
      </w:r>
      <w:r w:rsidRPr="00C84D1B">
        <w:rPr>
          <w:rFonts w:ascii="Arial" w:eastAsia="PMingLiU" w:hAnsi="Arial" w:cs="Arial"/>
          <w:sz w:val="22"/>
          <w:szCs w:val="22"/>
          <w:u w:val="single"/>
        </w:rPr>
        <w:tab/>
      </w:r>
      <w:r w:rsidRPr="00C84D1B">
        <w:rPr>
          <w:rFonts w:ascii="Arial" w:eastAsia="PMingLiU" w:hAnsi="Arial" w:cs="Arial"/>
          <w:sz w:val="22"/>
          <w:szCs w:val="22"/>
          <w:u w:val="single"/>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t>_________________</w:t>
      </w:r>
    </w:p>
    <w:p w14:paraId="41932564" w14:textId="77777777" w:rsidR="00C84D1B" w:rsidRPr="00C84D1B" w:rsidRDefault="00C84D1B" w:rsidP="00C84D1B">
      <w:pPr>
        <w:rPr>
          <w:rFonts w:ascii="Arial" w:eastAsia="PMingLiU" w:hAnsi="Arial" w:cs="Arial"/>
          <w:sz w:val="22"/>
          <w:szCs w:val="22"/>
        </w:rPr>
      </w:pPr>
      <w:r w:rsidRPr="00C84D1B">
        <w:rPr>
          <w:rFonts w:ascii="Arial" w:eastAsia="PMingLiU" w:hAnsi="Arial" w:cs="Arial"/>
          <w:sz w:val="22"/>
          <w:szCs w:val="22"/>
        </w:rPr>
        <w:t>William Bray, RMC, CMR</w:t>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t>Richard M. Onderko</w:t>
      </w:r>
    </w:p>
    <w:p w14:paraId="450E5388" w14:textId="77777777" w:rsidR="00C84D1B" w:rsidRPr="00C84D1B" w:rsidRDefault="00C84D1B" w:rsidP="00C84D1B">
      <w:pPr>
        <w:rPr>
          <w:rFonts w:ascii="Arial" w:eastAsia="PMingLiU" w:hAnsi="Arial" w:cs="Arial"/>
          <w:sz w:val="22"/>
          <w:szCs w:val="22"/>
        </w:rPr>
      </w:pPr>
      <w:r w:rsidRPr="00C84D1B">
        <w:rPr>
          <w:rFonts w:ascii="Arial" w:eastAsia="PMingLiU" w:hAnsi="Arial" w:cs="Arial"/>
          <w:sz w:val="22"/>
          <w:szCs w:val="22"/>
        </w:rPr>
        <w:t>Borough Clerk</w:t>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r>
      <w:r w:rsidRPr="00C84D1B">
        <w:rPr>
          <w:rFonts w:ascii="Arial" w:eastAsia="PMingLiU" w:hAnsi="Arial" w:cs="Arial"/>
          <w:sz w:val="22"/>
          <w:szCs w:val="22"/>
        </w:rPr>
        <w:tab/>
        <w:t>Mayor</w:t>
      </w:r>
    </w:p>
    <w:p w14:paraId="51A758F4" w14:textId="77777777" w:rsidR="00C84D1B" w:rsidRPr="00C84D1B" w:rsidRDefault="00C84D1B" w:rsidP="00C84D1B">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C84D1B" w:rsidRPr="00C84D1B" w14:paraId="7F1C671C" w14:textId="77777777" w:rsidTr="00C84D1B">
        <w:trPr>
          <w:trHeight w:val="350"/>
        </w:trPr>
        <w:tc>
          <w:tcPr>
            <w:tcW w:w="1075" w:type="dxa"/>
            <w:tcBorders>
              <w:top w:val="single" w:sz="4" w:space="0" w:color="auto"/>
              <w:left w:val="single" w:sz="4" w:space="0" w:color="auto"/>
              <w:bottom w:val="single" w:sz="4" w:space="0" w:color="auto"/>
              <w:right w:val="single" w:sz="4" w:space="0" w:color="auto"/>
            </w:tcBorders>
            <w:hideMark/>
          </w:tcPr>
          <w:p w14:paraId="1C0C6C99"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C84D1B">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23AEE8E6"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082985B1"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3BFA8B60"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15C1C4E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45ACBD3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0EE4EB1D"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Absent</w:t>
            </w:r>
          </w:p>
        </w:tc>
      </w:tr>
      <w:tr w:rsidR="00C84D1B" w:rsidRPr="00C84D1B" w14:paraId="35F0AF0A" w14:textId="77777777" w:rsidTr="00C84D1B">
        <w:trPr>
          <w:trHeight w:val="260"/>
        </w:trPr>
        <w:tc>
          <w:tcPr>
            <w:tcW w:w="1075" w:type="dxa"/>
            <w:tcBorders>
              <w:top w:val="single" w:sz="4" w:space="0" w:color="auto"/>
              <w:left w:val="single" w:sz="4" w:space="0" w:color="auto"/>
              <w:bottom w:val="single" w:sz="4" w:space="0" w:color="auto"/>
              <w:right w:val="single" w:sz="4" w:space="0" w:color="auto"/>
            </w:tcBorders>
            <w:hideMark/>
          </w:tcPr>
          <w:p w14:paraId="7FACAA7C" w14:textId="77777777" w:rsidR="00C84D1B" w:rsidRPr="00C84D1B" w:rsidRDefault="00C84D1B" w:rsidP="00C84D1B">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C84D1B">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1E154711"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31541FE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0359D59E"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2864ADF2"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971E273"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1091ED5"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13D77A56" w14:textId="77777777" w:rsidTr="00C84D1B">
        <w:trPr>
          <w:trHeight w:val="260"/>
        </w:trPr>
        <w:tc>
          <w:tcPr>
            <w:tcW w:w="1075" w:type="dxa"/>
            <w:tcBorders>
              <w:top w:val="single" w:sz="4" w:space="0" w:color="auto"/>
              <w:left w:val="single" w:sz="4" w:space="0" w:color="auto"/>
              <w:bottom w:val="single" w:sz="4" w:space="0" w:color="auto"/>
              <w:right w:val="single" w:sz="4" w:space="0" w:color="auto"/>
            </w:tcBorders>
            <w:hideMark/>
          </w:tcPr>
          <w:p w14:paraId="6D77EE6B"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2D026C45" w14:textId="77777777" w:rsidR="00C84D1B" w:rsidRPr="00C84D1B" w:rsidRDefault="00C84D1B" w:rsidP="00C84D1B">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51004E09"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13BE873D"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F56EC15"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4AB8898"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3A3F415"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02022B76" w14:textId="77777777" w:rsidTr="00C84D1B">
        <w:tc>
          <w:tcPr>
            <w:tcW w:w="1075" w:type="dxa"/>
            <w:tcBorders>
              <w:top w:val="single" w:sz="4" w:space="0" w:color="auto"/>
              <w:left w:val="single" w:sz="4" w:space="0" w:color="auto"/>
              <w:bottom w:val="single" w:sz="4" w:space="0" w:color="auto"/>
              <w:right w:val="single" w:sz="4" w:space="0" w:color="auto"/>
            </w:tcBorders>
            <w:hideMark/>
          </w:tcPr>
          <w:p w14:paraId="4C7CEB44"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C84D1B">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6F5A681E"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7A592D9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4A382E2A"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684FCF68"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8D4B3ED"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307818E"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0EE2D391" w14:textId="77777777" w:rsidTr="00C84D1B">
        <w:tc>
          <w:tcPr>
            <w:tcW w:w="1075" w:type="dxa"/>
            <w:tcBorders>
              <w:top w:val="single" w:sz="4" w:space="0" w:color="auto"/>
              <w:left w:val="single" w:sz="4" w:space="0" w:color="auto"/>
              <w:bottom w:val="single" w:sz="4" w:space="0" w:color="auto"/>
              <w:right w:val="single" w:sz="4" w:space="0" w:color="auto"/>
            </w:tcBorders>
          </w:tcPr>
          <w:p w14:paraId="2849FF8C"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39DD61B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7CFBBC97"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607EF5BF"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1A69B33"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F9C9BD6"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613564E"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255E11FF" w14:textId="77777777" w:rsidTr="00C84D1B">
        <w:trPr>
          <w:trHeight w:val="197"/>
        </w:trPr>
        <w:tc>
          <w:tcPr>
            <w:tcW w:w="1075" w:type="dxa"/>
            <w:tcBorders>
              <w:top w:val="single" w:sz="4" w:space="0" w:color="auto"/>
              <w:left w:val="single" w:sz="4" w:space="0" w:color="auto"/>
              <w:bottom w:val="single" w:sz="4" w:space="0" w:color="auto"/>
              <w:right w:val="single" w:sz="4" w:space="0" w:color="auto"/>
            </w:tcBorders>
          </w:tcPr>
          <w:p w14:paraId="2EDB245D" w14:textId="77777777" w:rsidR="00C84D1B" w:rsidRPr="00C84D1B" w:rsidRDefault="00C84D1B" w:rsidP="00C84D1B">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280ED097"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5B64EB4C"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49A3B686"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289E0C72"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2503C1E"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B1F2868"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59244D2E" w14:textId="77777777" w:rsidTr="00C84D1B">
        <w:trPr>
          <w:trHeight w:val="278"/>
        </w:trPr>
        <w:tc>
          <w:tcPr>
            <w:tcW w:w="1075" w:type="dxa"/>
            <w:tcBorders>
              <w:top w:val="single" w:sz="4" w:space="0" w:color="auto"/>
              <w:left w:val="single" w:sz="4" w:space="0" w:color="auto"/>
              <w:bottom w:val="single" w:sz="4" w:space="0" w:color="auto"/>
              <w:right w:val="single" w:sz="4" w:space="0" w:color="auto"/>
            </w:tcBorders>
          </w:tcPr>
          <w:p w14:paraId="24E532FD"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07E1D51A"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7DB8FAF7"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3C80E299"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C84D1B">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781CDA4"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9BAE00D"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1321389"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0B7ED034" w14:textId="77777777" w:rsidTr="00C84D1B">
        <w:tc>
          <w:tcPr>
            <w:tcW w:w="1075" w:type="dxa"/>
            <w:tcBorders>
              <w:top w:val="single" w:sz="4" w:space="0" w:color="auto"/>
              <w:left w:val="single" w:sz="4" w:space="0" w:color="auto"/>
              <w:bottom w:val="single" w:sz="4" w:space="0" w:color="auto"/>
              <w:right w:val="single" w:sz="4" w:space="0" w:color="auto"/>
            </w:tcBorders>
            <w:shd w:val="clear" w:color="auto" w:fill="000000"/>
          </w:tcPr>
          <w:p w14:paraId="60B1B274"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1C17F6B1"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E5FA304"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15FDAB92"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cPr>
          <w:p w14:paraId="3FABAEB8"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385AA8E7"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090E7A84"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C84D1B" w:rsidRPr="00C84D1B" w14:paraId="68C9FD32" w14:textId="77777777" w:rsidTr="00C84D1B">
        <w:trPr>
          <w:trHeight w:val="287"/>
        </w:trPr>
        <w:tc>
          <w:tcPr>
            <w:tcW w:w="1075" w:type="dxa"/>
            <w:tcBorders>
              <w:top w:val="single" w:sz="4" w:space="0" w:color="auto"/>
              <w:left w:val="single" w:sz="4" w:space="0" w:color="auto"/>
              <w:bottom w:val="single" w:sz="4" w:space="0" w:color="auto"/>
              <w:right w:val="single" w:sz="4" w:space="0" w:color="auto"/>
            </w:tcBorders>
          </w:tcPr>
          <w:p w14:paraId="1B0621DA"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554D5C32"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13D6C641"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r w:rsidRPr="00C84D1B">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31806828"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26289761"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E443DB3"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AFFF796" w14:textId="77777777" w:rsidR="00C84D1B" w:rsidRPr="00C84D1B" w:rsidRDefault="00C84D1B" w:rsidP="00C84D1B">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280360D9" w14:textId="77777777" w:rsidR="00C84D1B" w:rsidRPr="00C84D1B" w:rsidRDefault="00C84D1B" w:rsidP="00C84D1B">
      <w:pPr>
        <w:rPr>
          <w:rFonts w:ascii="Arial" w:eastAsia="PMingLiU" w:hAnsi="Arial" w:cs="Arial"/>
          <w:sz w:val="16"/>
          <w:szCs w:val="16"/>
        </w:rPr>
      </w:pPr>
      <w:r w:rsidRPr="00C84D1B">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24A73E13" w14:textId="77777777" w:rsidR="00C84D1B" w:rsidRPr="00C84D1B" w:rsidRDefault="00C84D1B" w:rsidP="00C84D1B">
      <w:pPr>
        <w:tabs>
          <w:tab w:val="left" w:pos="0"/>
          <w:tab w:val="left" w:pos="7020"/>
          <w:tab w:val="left" w:pos="7200"/>
          <w:tab w:val="left" w:pos="7920"/>
          <w:tab w:val="left" w:pos="8640"/>
          <w:tab w:val="left" w:pos="9359"/>
        </w:tabs>
        <w:rPr>
          <w:rFonts w:ascii="Arial" w:eastAsia="PMingLiU" w:hAnsi="Arial" w:cs="Arial"/>
          <w:sz w:val="22"/>
          <w:szCs w:val="22"/>
        </w:rPr>
      </w:pPr>
    </w:p>
    <w:p w14:paraId="3F051F31" w14:textId="77777777" w:rsidR="00C84D1B" w:rsidRPr="00C84D1B" w:rsidRDefault="00C84D1B" w:rsidP="00C84D1B">
      <w:pPr>
        <w:tabs>
          <w:tab w:val="left" w:pos="0"/>
          <w:tab w:val="left" w:pos="7020"/>
          <w:tab w:val="left" w:pos="7200"/>
          <w:tab w:val="left" w:pos="7920"/>
          <w:tab w:val="left" w:pos="8640"/>
          <w:tab w:val="left" w:pos="9359"/>
        </w:tabs>
        <w:rPr>
          <w:rFonts w:ascii="Arial" w:eastAsia="PMingLiU" w:hAnsi="Arial" w:cs="Arial"/>
          <w:sz w:val="22"/>
          <w:szCs w:val="22"/>
        </w:rPr>
      </w:pPr>
    </w:p>
    <w:p w14:paraId="428A6ECC" w14:textId="77777777" w:rsidR="00C84D1B" w:rsidRPr="00C84D1B" w:rsidRDefault="00C84D1B" w:rsidP="00C84D1B">
      <w:pPr>
        <w:tabs>
          <w:tab w:val="left" w:pos="0"/>
          <w:tab w:val="left" w:pos="7020"/>
          <w:tab w:val="left" w:pos="7200"/>
          <w:tab w:val="left" w:pos="7920"/>
          <w:tab w:val="left" w:pos="8640"/>
          <w:tab w:val="left" w:pos="9359"/>
        </w:tabs>
        <w:rPr>
          <w:rFonts w:ascii="Arial" w:eastAsia="PMingLiU" w:hAnsi="Arial" w:cs="Arial"/>
          <w:b/>
          <w:sz w:val="22"/>
          <w:szCs w:val="22"/>
        </w:rPr>
      </w:pPr>
      <w:r w:rsidRPr="00C84D1B">
        <w:rPr>
          <w:rFonts w:ascii="Arial" w:eastAsia="PMingLiU" w:hAnsi="Arial" w:cs="Arial"/>
          <w:noProof/>
          <w:sz w:val="22"/>
          <w:szCs w:val="22"/>
        </w:rPr>
        <w:t>ATTEST:</w:t>
      </w:r>
    </w:p>
    <w:p w14:paraId="53C95356" w14:textId="77777777" w:rsidR="00C84D1B" w:rsidRPr="00C84D1B" w:rsidRDefault="00C84D1B" w:rsidP="00C84D1B">
      <w:pPr>
        <w:rPr>
          <w:rFonts w:ascii="Arial" w:eastAsia="PMingLiU" w:hAnsi="Arial" w:cs="Arial"/>
          <w:noProof/>
          <w:sz w:val="22"/>
          <w:szCs w:val="22"/>
        </w:rPr>
      </w:pPr>
    </w:p>
    <w:p w14:paraId="6D8EF22A" w14:textId="77777777" w:rsidR="00C84D1B" w:rsidRPr="00C84D1B" w:rsidRDefault="00C84D1B" w:rsidP="00C84D1B">
      <w:pPr>
        <w:jc w:val="center"/>
        <w:rPr>
          <w:rFonts w:ascii="Arial" w:eastAsia="PMingLiU" w:hAnsi="Arial" w:cs="Arial"/>
          <w:noProof/>
          <w:sz w:val="22"/>
          <w:szCs w:val="22"/>
          <w:u w:val="single"/>
        </w:rPr>
      </w:pPr>
    </w:p>
    <w:p w14:paraId="1FED32FD" w14:textId="77777777" w:rsidR="00C84D1B" w:rsidRPr="00C84D1B" w:rsidRDefault="00C84D1B" w:rsidP="00C84D1B">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C84D1B">
        <w:rPr>
          <w:rFonts w:ascii="Arial" w:eastAsia="PMingLiU" w:hAnsi="Arial" w:cs="Arial"/>
          <w:sz w:val="22"/>
          <w:szCs w:val="22"/>
        </w:rPr>
        <w:t>William Bray, RMC, CMR</w:t>
      </w:r>
    </w:p>
    <w:p w14:paraId="69C9E5F4" w14:textId="77777777" w:rsidR="00C84D1B" w:rsidRPr="00C84D1B" w:rsidRDefault="00C84D1B" w:rsidP="00C84D1B">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C84D1B">
        <w:rPr>
          <w:rFonts w:ascii="Arial" w:eastAsia="PMingLiU" w:hAnsi="Arial" w:cs="Arial"/>
          <w:sz w:val="22"/>
          <w:szCs w:val="22"/>
        </w:rPr>
        <w:t>Borough Clerk</w:t>
      </w:r>
    </w:p>
    <w:p w14:paraId="0187BDE0" w14:textId="77777777" w:rsidR="00C84D1B" w:rsidRPr="00C84D1B" w:rsidRDefault="00C84D1B" w:rsidP="00C84D1B">
      <w:pPr>
        <w:rPr>
          <w:rFonts w:ascii="Arial" w:hAnsi="Arial" w:cs="Arial"/>
        </w:rPr>
      </w:pPr>
    </w:p>
    <w:p w14:paraId="6EB078B6" w14:textId="77777777" w:rsidR="00764D8C" w:rsidRPr="00764D8C" w:rsidRDefault="00764D8C" w:rsidP="00764D8C">
      <w:pPr>
        <w:rPr>
          <w:rFonts w:ascii="Arial" w:hAnsi="Arial" w:cs="Arial"/>
        </w:rPr>
      </w:pPr>
    </w:p>
    <w:p w14:paraId="0FECD685" w14:textId="77777777" w:rsidR="00EB3789" w:rsidRDefault="00EB3789" w:rsidP="00764D8C"/>
    <w:sectPr w:rsidR="00EB3789" w:rsidSect="00CE03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89"/>
    <w:rsid w:val="00096430"/>
    <w:rsid w:val="0057154D"/>
    <w:rsid w:val="00764D8C"/>
    <w:rsid w:val="00940A3D"/>
    <w:rsid w:val="00B52465"/>
    <w:rsid w:val="00BA0255"/>
    <w:rsid w:val="00BF14F9"/>
    <w:rsid w:val="00C84D1B"/>
    <w:rsid w:val="00CE030C"/>
    <w:rsid w:val="00EB3789"/>
    <w:rsid w:val="00FD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0B0E8"/>
  <w15:docId w15:val="{5AFA21E7-9045-4E4A-A3ED-90D0349D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rPr>
      <w:rFonts w:ascii="Bookman Old Style" w:hAnsi="Bookman Old Style"/>
    </w:rPr>
  </w:style>
  <w:style w:type="table" w:styleId="TableGrid">
    <w:name w:val="Table Grid"/>
    <w:basedOn w:val="TableNormal"/>
    <w:uiPriority w:val="9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1128">
      <w:bodyDiv w:val="1"/>
      <w:marLeft w:val="0"/>
      <w:marRight w:val="0"/>
      <w:marTop w:val="0"/>
      <w:marBottom w:val="0"/>
      <w:divBdr>
        <w:top w:val="none" w:sz="0" w:space="0" w:color="auto"/>
        <w:left w:val="none" w:sz="0" w:space="0" w:color="auto"/>
        <w:bottom w:val="none" w:sz="0" w:space="0" w:color="auto"/>
        <w:right w:val="none" w:sz="0" w:space="0" w:color="auto"/>
      </w:divBdr>
    </w:div>
    <w:div w:id="17071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1339</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Barras</dc:creator>
  <cp:keywords/>
  <dc:description/>
  <cp:lastModifiedBy>William Bray</cp:lastModifiedBy>
  <cp:revision>6</cp:revision>
  <dcterms:created xsi:type="dcterms:W3CDTF">2024-12-12T22:00:00Z</dcterms:created>
  <dcterms:modified xsi:type="dcterms:W3CDTF">2025-01-06T16:40:00Z</dcterms:modified>
</cp:coreProperties>
</file>