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0D6F" w14:textId="77777777" w:rsidR="00BA062D" w:rsidRPr="005A246E" w:rsidRDefault="00BA062D" w:rsidP="00BA062D">
      <w:pPr>
        <w:tabs>
          <w:tab w:val="left" w:pos="7020"/>
        </w:tabs>
        <w:jc w:val="center"/>
        <w:rPr>
          <w:rFonts w:ascii="Arial" w:hAnsi="Arial" w:cs="Arial"/>
          <w:b/>
        </w:rPr>
      </w:pPr>
      <w:r w:rsidRPr="005A246E">
        <w:rPr>
          <w:rFonts w:ascii="Arial" w:hAnsi="Arial" w:cs="Arial"/>
          <w:b/>
          <w:noProof/>
        </w:rPr>
        <w:drawing>
          <wp:inline distT="0" distB="0" distL="0" distR="0" wp14:anchorId="0D831390" wp14:editId="78923F92">
            <wp:extent cx="1069367" cy="1089286"/>
            <wp:effectExtent l="19050" t="0" r="0" b="0"/>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a:picLocks noChangeAspect="1" noChangeArrowheads="1"/>
                    </pic:cNvPicPr>
                  </pic:nvPicPr>
                  <pic:blipFill>
                    <a:blip r:embed="rId5" cstate="print"/>
                    <a:srcRect/>
                    <a:stretch>
                      <a:fillRect/>
                    </a:stretch>
                  </pic:blipFill>
                  <pic:spPr bwMode="auto">
                    <a:xfrm>
                      <a:off x="0" y="0"/>
                      <a:ext cx="1069759" cy="1089685"/>
                    </a:xfrm>
                    <a:prstGeom prst="rect">
                      <a:avLst/>
                    </a:prstGeom>
                    <a:noFill/>
                    <a:ln w="9525">
                      <a:noFill/>
                      <a:miter lim="800000"/>
                      <a:headEnd/>
                      <a:tailEnd/>
                    </a:ln>
                  </pic:spPr>
                </pic:pic>
              </a:graphicData>
            </a:graphic>
          </wp:inline>
        </w:drawing>
      </w:r>
    </w:p>
    <w:p w14:paraId="5FA00150" w14:textId="77777777" w:rsidR="00BA062D" w:rsidRPr="005A246E" w:rsidRDefault="00BA062D" w:rsidP="00BA062D">
      <w:pPr>
        <w:tabs>
          <w:tab w:val="left" w:pos="7020"/>
        </w:tabs>
        <w:jc w:val="center"/>
        <w:rPr>
          <w:rFonts w:ascii="Arial" w:hAnsi="Arial" w:cs="Arial"/>
          <w:b/>
          <w:u w:val="single"/>
        </w:rPr>
      </w:pPr>
      <w:r w:rsidRPr="005A246E">
        <w:rPr>
          <w:rFonts w:ascii="Arial" w:hAnsi="Arial" w:cs="Arial"/>
          <w:b/>
          <w:u w:val="single"/>
        </w:rPr>
        <w:t>Borough of Manville</w:t>
      </w:r>
    </w:p>
    <w:p w14:paraId="185F376D" w14:textId="01B19998" w:rsidR="00BA062D" w:rsidRPr="005A246E" w:rsidRDefault="00BA062D" w:rsidP="00BA062D">
      <w:pPr>
        <w:jc w:val="center"/>
        <w:rPr>
          <w:rFonts w:ascii="Arial" w:hAnsi="Arial" w:cs="Arial"/>
          <w:b/>
          <w:u w:val="single"/>
        </w:rPr>
      </w:pPr>
      <w:r w:rsidRPr="005A246E">
        <w:rPr>
          <w:rFonts w:ascii="Arial" w:hAnsi="Arial" w:cs="Arial"/>
          <w:b/>
          <w:u w:val="single"/>
        </w:rPr>
        <w:t xml:space="preserve">Resolution # </w:t>
      </w:r>
      <w:r w:rsidR="002B0B7C">
        <w:rPr>
          <w:rFonts w:ascii="Arial" w:hAnsi="Arial" w:cs="Arial"/>
          <w:b/>
          <w:u w:val="single"/>
        </w:rPr>
        <w:t>20</w:t>
      </w:r>
      <w:r w:rsidRPr="005A246E">
        <w:rPr>
          <w:rFonts w:ascii="Arial" w:hAnsi="Arial" w:cs="Arial"/>
          <w:b/>
          <w:u w:val="single"/>
        </w:rPr>
        <w:t>2</w:t>
      </w:r>
      <w:r w:rsidR="001438A2">
        <w:rPr>
          <w:rFonts w:ascii="Arial" w:hAnsi="Arial" w:cs="Arial"/>
          <w:b/>
          <w:u w:val="single"/>
        </w:rPr>
        <w:t>5</w:t>
      </w:r>
      <w:r w:rsidRPr="005A246E">
        <w:rPr>
          <w:rFonts w:ascii="Arial" w:hAnsi="Arial" w:cs="Arial"/>
          <w:b/>
          <w:u w:val="single"/>
        </w:rPr>
        <w:t>-0</w:t>
      </w:r>
      <w:r>
        <w:rPr>
          <w:rFonts w:ascii="Arial" w:hAnsi="Arial" w:cs="Arial"/>
          <w:b/>
          <w:u w:val="single"/>
        </w:rPr>
        <w:t>8</w:t>
      </w:r>
    </w:p>
    <w:p w14:paraId="7DBB5CB9" w14:textId="77777777" w:rsidR="00BA062D" w:rsidRPr="00914BB6" w:rsidRDefault="00BA062D" w:rsidP="00BA062D">
      <w:pPr>
        <w:jc w:val="center"/>
        <w:rPr>
          <w:rFonts w:ascii="Arial" w:hAnsi="Arial" w:cs="Arial"/>
          <w:b/>
          <w:bCs/>
          <w:sz w:val="22"/>
          <w:szCs w:val="22"/>
        </w:rPr>
      </w:pPr>
      <w:r w:rsidRPr="00914BB6">
        <w:rPr>
          <w:rFonts w:ascii="Arial" w:hAnsi="Arial" w:cs="Arial"/>
          <w:b/>
          <w:bCs/>
          <w:sz w:val="22"/>
          <w:szCs w:val="22"/>
        </w:rPr>
        <w:t xml:space="preserve">GOVERNING BODY CERTIFICATION OF COMPLIANCE WITH THE </w:t>
      </w:r>
    </w:p>
    <w:p w14:paraId="17E11F58" w14:textId="77777777" w:rsidR="00BA062D" w:rsidRPr="00914BB6" w:rsidRDefault="00BA062D" w:rsidP="00BA062D">
      <w:pPr>
        <w:jc w:val="center"/>
        <w:rPr>
          <w:rFonts w:ascii="Arial" w:hAnsi="Arial" w:cs="Arial"/>
          <w:b/>
          <w:bCs/>
          <w:sz w:val="22"/>
          <w:szCs w:val="22"/>
        </w:rPr>
      </w:pPr>
      <w:r w:rsidRPr="00914BB6">
        <w:rPr>
          <w:rFonts w:ascii="Arial" w:hAnsi="Arial" w:cs="Arial"/>
          <w:b/>
          <w:bCs/>
          <w:sz w:val="22"/>
          <w:szCs w:val="22"/>
        </w:rPr>
        <w:t xml:space="preserve">UNITED STATES EQUAL EMPLOYMENT OPPORTUNITY COMMISSION’S </w:t>
      </w:r>
    </w:p>
    <w:p w14:paraId="327C2971" w14:textId="77777777" w:rsidR="00BA062D" w:rsidRPr="00914BB6" w:rsidRDefault="00BA062D" w:rsidP="00BA062D">
      <w:pPr>
        <w:jc w:val="center"/>
        <w:rPr>
          <w:rFonts w:ascii="Arial" w:hAnsi="Arial" w:cs="Arial"/>
          <w:b/>
          <w:bCs/>
          <w:sz w:val="22"/>
          <w:szCs w:val="22"/>
          <w:u w:val="single"/>
        </w:rPr>
      </w:pPr>
      <w:r w:rsidRPr="00914BB6">
        <w:rPr>
          <w:rFonts w:ascii="Arial" w:hAnsi="Arial" w:cs="Arial"/>
          <w:b/>
          <w:bCs/>
          <w:sz w:val="22"/>
          <w:szCs w:val="22"/>
        </w:rPr>
        <w:t>“Enforcement Guidance on the Consideration of Arrest and Conviction Records in Employment Decisions Under Title VII of the Civil Rights Act of 1964”</w:t>
      </w:r>
    </w:p>
    <w:p w14:paraId="604EAFE9" w14:textId="77777777" w:rsidR="00BA062D" w:rsidRPr="00914BB6" w:rsidRDefault="00BA062D" w:rsidP="00BA062D">
      <w:pPr>
        <w:jc w:val="center"/>
        <w:rPr>
          <w:rFonts w:ascii="Arial" w:hAnsi="Arial" w:cs="Arial"/>
          <w:b/>
          <w:bCs/>
          <w:sz w:val="22"/>
          <w:szCs w:val="22"/>
        </w:rPr>
      </w:pPr>
    </w:p>
    <w:p w14:paraId="45BF7202" w14:textId="77777777" w:rsidR="00BA062D" w:rsidRPr="00914BB6" w:rsidRDefault="00BA062D" w:rsidP="001438A2">
      <w:pPr>
        <w:pStyle w:val="BodyTextIndent3"/>
        <w:ind w:firstLine="720"/>
        <w:jc w:val="both"/>
        <w:rPr>
          <w:rFonts w:ascii="Arial" w:hAnsi="Arial" w:cs="Arial"/>
          <w:szCs w:val="22"/>
        </w:rPr>
      </w:pPr>
      <w:r w:rsidRPr="00914BB6">
        <w:rPr>
          <w:rFonts w:ascii="Arial" w:hAnsi="Arial" w:cs="Arial"/>
          <w:b/>
          <w:szCs w:val="22"/>
        </w:rPr>
        <w:t>WHEREAS</w:t>
      </w:r>
      <w:r w:rsidRPr="00914BB6">
        <w:rPr>
          <w:rFonts w:ascii="Arial" w:hAnsi="Arial" w:cs="Arial"/>
          <w:szCs w:val="22"/>
        </w:rPr>
        <w:t xml:space="preserve">, </w:t>
      </w:r>
      <w:r w:rsidRPr="00914BB6">
        <w:rPr>
          <w:rFonts w:ascii="Arial" w:hAnsi="Arial" w:cs="Arial"/>
          <w:szCs w:val="22"/>
          <w:u w:val="single"/>
        </w:rPr>
        <w:t>N.J.S.A.</w:t>
      </w:r>
      <w:r w:rsidRPr="00914BB6">
        <w:rPr>
          <w:rFonts w:ascii="Arial" w:hAnsi="Arial" w:cs="Arial"/>
          <w:szCs w:val="22"/>
        </w:rPr>
        <w:t xml:space="preserve"> 40A:4-5 as amended by </w:t>
      </w:r>
      <w:proofErr w:type="spellStart"/>
      <w:r w:rsidRPr="00914BB6">
        <w:rPr>
          <w:rFonts w:ascii="Arial" w:hAnsi="Arial" w:cs="Arial"/>
          <w:szCs w:val="22"/>
        </w:rPr>
        <w:t>P.L</w:t>
      </w:r>
      <w:proofErr w:type="spellEnd"/>
      <w:r w:rsidRPr="00914BB6">
        <w:rPr>
          <w:rFonts w:ascii="Arial" w:hAnsi="Arial" w:cs="Arial"/>
          <w:szCs w:val="22"/>
        </w:rPr>
        <w:t xml:space="preserve">. 2017, c.183 requires the governing body of each municipality and county to certify that their local unit’s hiring practices comply with the United States Equal Employment Opportunity Commission’s “Enforcement Guidance on the Consideration of Arrest and Conviction Records in Employment Decisions Under Title VII of the Civil Rights Act of 1964,” </w:t>
      </w:r>
      <w:r w:rsidRPr="00914BB6">
        <w:rPr>
          <w:rFonts w:ascii="Arial" w:hAnsi="Arial" w:cs="Arial"/>
          <w:i/>
          <w:iCs/>
          <w:szCs w:val="22"/>
        </w:rPr>
        <w:t>as amended</w:t>
      </w:r>
      <w:r w:rsidRPr="00914BB6">
        <w:rPr>
          <w:rFonts w:ascii="Arial" w:hAnsi="Arial" w:cs="Arial"/>
          <w:szCs w:val="22"/>
        </w:rPr>
        <w:t xml:space="preserve">, 42 U.S.C. § 2000e </w:t>
      </w:r>
      <w:r w:rsidRPr="00914BB6">
        <w:rPr>
          <w:rFonts w:ascii="Arial" w:hAnsi="Arial" w:cs="Arial"/>
          <w:i/>
          <w:iCs/>
          <w:szCs w:val="22"/>
        </w:rPr>
        <w:t>et seq</w:t>
      </w:r>
      <w:r w:rsidRPr="00914BB6">
        <w:rPr>
          <w:rFonts w:ascii="Arial" w:hAnsi="Arial" w:cs="Arial"/>
          <w:szCs w:val="22"/>
        </w:rPr>
        <w:t>., (April 25, 2012) before submitting its approved annual budget to the Division of Local Government Services in the New Jersey Department of Community Affairs; and</w:t>
      </w:r>
    </w:p>
    <w:p w14:paraId="5C8593F0" w14:textId="1A44F6C7" w:rsidR="00BA062D" w:rsidRPr="00914BB6" w:rsidRDefault="001438A2" w:rsidP="00BA062D">
      <w:pPr>
        <w:pStyle w:val="BodyTextIndent3"/>
        <w:ind w:firstLine="0"/>
        <w:jc w:val="both"/>
        <w:rPr>
          <w:rFonts w:ascii="Arial" w:hAnsi="Arial" w:cs="Arial"/>
          <w:szCs w:val="22"/>
        </w:rPr>
      </w:pPr>
      <w:r>
        <w:rPr>
          <w:rFonts w:ascii="Arial" w:hAnsi="Arial" w:cs="Arial"/>
          <w:szCs w:val="22"/>
        </w:rPr>
        <w:tab/>
      </w:r>
    </w:p>
    <w:p w14:paraId="0B893688" w14:textId="77777777" w:rsidR="00BA062D" w:rsidRPr="00914BB6" w:rsidRDefault="00BA062D" w:rsidP="001438A2">
      <w:pPr>
        <w:pStyle w:val="BodyTextIndent3"/>
        <w:ind w:firstLine="720"/>
        <w:jc w:val="both"/>
        <w:rPr>
          <w:rFonts w:ascii="Arial" w:hAnsi="Arial" w:cs="Arial"/>
          <w:szCs w:val="22"/>
        </w:rPr>
      </w:pPr>
      <w:r w:rsidRPr="00914BB6">
        <w:rPr>
          <w:rFonts w:ascii="Arial" w:hAnsi="Arial" w:cs="Arial"/>
          <w:b/>
          <w:szCs w:val="22"/>
        </w:rPr>
        <w:t>WHEREAS</w:t>
      </w:r>
      <w:r w:rsidRPr="00914BB6">
        <w:rPr>
          <w:rFonts w:ascii="Arial" w:hAnsi="Arial" w:cs="Arial"/>
          <w:szCs w:val="22"/>
        </w:rPr>
        <w:t>, the members of the governing body have familiarized themselves with the contents of the above-referenced enforcement guidance and with their local unit’s hiring practices as they pertain to the consideration of an individual’s criminal history, as evidenced by the group affidavit form of the governing body attached hereto.</w:t>
      </w:r>
    </w:p>
    <w:p w14:paraId="29FDB8CE" w14:textId="77777777" w:rsidR="00BA062D" w:rsidRPr="00914BB6" w:rsidRDefault="00BA062D" w:rsidP="00BA062D">
      <w:pPr>
        <w:pStyle w:val="BodyTextIndent3"/>
        <w:ind w:firstLine="0"/>
        <w:jc w:val="both"/>
        <w:rPr>
          <w:rFonts w:ascii="Arial" w:hAnsi="Arial" w:cs="Arial"/>
          <w:szCs w:val="22"/>
        </w:rPr>
      </w:pPr>
    </w:p>
    <w:p w14:paraId="05A76F8F" w14:textId="56BA81B3" w:rsidR="00BA062D" w:rsidRDefault="00BA062D" w:rsidP="001438A2">
      <w:pPr>
        <w:ind w:firstLine="720"/>
        <w:rPr>
          <w:rFonts w:ascii="Arial" w:hAnsi="Arial" w:cs="Arial"/>
          <w:sz w:val="22"/>
          <w:szCs w:val="22"/>
        </w:rPr>
      </w:pPr>
      <w:r w:rsidRPr="00914BB6">
        <w:rPr>
          <w:rFonts w:ascii="Arial" w:hAnsi="Arial" w:cs="Arial"/>
          <w:b/>
          <w:sz w:val="22"/>
          <w:szCs w:val="22"/>
        </w:rPr>
        <w:t>NOW, THEREFORE BE IT RESOLVED,</w:t>
      </w:r>
      <w:r w:rsidRPr="00914BB6">
        <w:rPr>
          <w:rFonts w:ascii="Arial" w:hAnsi="Arial" w:cs="Arial"/>
          <w:sz w:val="22"/>
          <w:szCs w:val="22"/>
        </w:rPr>
        <w:t xml:space="preserve"> That the </w:t>
      </w:r>
      <w:r w:rsidRPr="00914BB6">
        <w:rPr>
          <w:rFonts w:ascii="Arial" w:hAnsi="Arial" w:cs="Arial"/>
          <w:iCs/>
          <w:sz w:val="22"/>
          <w:szCs w:val="22"/>
        </w:rPr>
        <w:t>Mayor and Council of the Borough of Manville, County of Somerset, and State of New Jersey</w:t>
      </w:r>
      <w:r w:rsidRPr="00914BB6">
        <w:rPr>
          <w:rFonts w:ascii="Arial" w:hAnsi="Arial" w:cs="Arial"/>
          <w:sz w:val="22"/>
          <w:szCs w:val="22"/>
        </w:rPr>
        <w:t xml:space="preserve">, hereby state that they have complied with </w:t>
      </w:r>
      <w:r w:rsidRPr="00914BB6">
        <w:rPr>
          <w:rFonts w:ascii="Arial" w:hAnsi="Arial" w:cs="Arial"/>
          <w:sz w:val="22"/>
          <w:szCs w:val="22"/>
          <w:u w:val="single"/>
        </w:rPr>
        <w:t>N.J.S.A.</w:t>
      </w:r>
      <w:r w:rsidRPr="00914BB6">
        <w:rPr>
          <w:rFonts w:ascii="Arial" w:hAnsi="Arial" w:cs="Arial"/>
          <w:sz w:val="22"/>
          <w:szCs w:val="22"/>
        </w:rPr>
        <w:t xml:space="preserve"> 40A:4-5, as amended by </w:t>
      </w:r>
      <w:proofErr w:type="spellStart"/>
      <w:r w:rsidRPr="00914BB6">
        <w:rPr>
          <w:rFonts w:ascii="Arial" w:hAnsi="Arial" w:cs="Arial"/>
          <w:sz w:val="22"/>
          <w:szCs w:val="22"/>
        </w:rPr>
        <w:t>P.L</w:t>
      </w:r>
      <w:proofErr w:type="spellEnd"/>
      <w:r w:rsidRPr="00914BB6">
        <w:rPr>
          <w:rFonts w:ascii="Arial" w:hAnsi="Arial" w:cs="Arial"/>
          <w:sz w:val="22"/>
          <w:szCs w:val="22"/>
        </w:rPr>
        <w:t>. 2017, c.183, by certifying that the local unit’s hiring practices comply with the above-referenced enforcement guidance and hereby directs the Clerk to cause to be maintained and available for inspection a certified copy of this resolution and the required affidavit to show evidence of said compliance.</w:t>
      </w:r>
    </w:p>
    <w:p w14:paraId="6C95FB70" w14:textId="77777777" w:rsidR="001F382F" w:rsidRDefault="001F382F" w:rsidP="00BA062D">
      <w:pPr>
        <w:rPr>
          <w:rFonts w:ascii="Arial" w:hAnsi="Arial" w:cs="Arial"/>
          <w:sz w:val="22"/>
          <w:szCs w:val="22"/>
        </w:rPr>
      </w:pPr>
    </w:p>
    <w:p w14:paraId="40DDBCC5" w14:textId="77777777" w:rsidR="008A07AD" w:rsidRPr="008A07AD" w:rsidRDefault="008A07AD" w:rsidP="008A07AD">
      <w:pPr>
        <w:rPr>
          <w:rFonts w:ascii="Arial" w:eastAsia="PMingLiU" w:hAnsi="Arial" w:cs="Arial"/>
          <w:sz w:val="22"/>
          <w:szCs w:val="22"/>
        </w:rPr>
      </w:pPr>
      <w:r w:rsidRPr="008A07AD">
        <w:rPr>
          <w:rFonts w:ascii="Arial" w:eastAsia="PMingLiU" w:hAnsi="Arial" w:cs="Arial"/>
          <w:sz w:val="22"/>
          <w:szCs w:val="22"/>
        </w:rPr>
        <w:t>ATTEST:</w:t>
      </w:r>
    </w:p>
    <w:p w14:paraId="159FAF4E" w14:textId="77777777" w:rsidR="008A07AD" w:rsidRPr="008A07AD" w:rsidRDefault="008A07AD" w:rsidP="008A07AD">
      <w:pPr>
        <w:rPr>
          <w:rFonts w:ascii="Arial" w:eastAsia="PMingLiU" w:hAnsi="Arial" w:cs="Arial"/>
          <w:sz w:val="22"/>
          <w:szCs w:val="22"/>
        </w:rPr>
      </w:pPr>
    </w:p>
    <w:p w14:paraId="2A14FFBB" w14:textId="77777777" w:rsidR="008A07AD" w:rsidRPr="008A07AD" w:rsidRDefault="008A07AD" w:rsidP="008A07AD">
      <w:pPr>
        <w:rPr>
          <w:rFonts w:ascii="Arial" w:eastAsia="PMingLiU" w:hAnsi="Arial" w:cs="Arial"/>
          <w:sz w:val="22"/>
          <w:szCs w:val="22"/>
        </w:rPr>
      </w:pPr>
      <w:r w:rsidRPr="008A07AD">
        <w:rPr>
          <w:rFonts w:ascii="Calibri" w:eastAsia="Calibri" w:hAnsi="Calibri"/>
          <w:noProof/>
          <w:sz w:val="22"/>
          <w:szCs w:val="22"/>
        </w:rPr>
        <w:drawing>
          <wp:anchor distT="0" distB="0" distL="114300" distR="114300" simplePos="0" relativeHeight="251659264" behindDoc="0" locked="0" layoutInCell="1" allowOverlap="1" wp14:anchorId="4DD42189" wp14:editId="5E176773">
            <wp:simplePos x="0" y="0"/>
            <wp:positionH relativeFrom="column">
              <wp:posOffset>3562350</wp:posOffset>
            </wp:positionH>
            <wp:positionV relativeFrom="paragraph">
              <wp:posOffset>10160</wp:posOffset>
            </wp:positionV>
            <wp:extent cx="1647190" cy="267335"/>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r="2602" b="20239"/>
                    <a:stretch>
                      <a:fillRect/>
                    </a:stretch>
                  </pic:blipFill>
                  <pic:spPr bwMode="auto">
                    <a:xfrm>
                      <a:off x="0" y="0"/>
                      <a:ext cx="1647190" cy="267335"/>
                    </a:xfrm>
                    <a:prstGeom prst="rect">
                      <a:avLst/>
                    </a:prstGeom>
                    <a:noFill/>
                  </pic:spPr>
                </pic:pic>
              </a:graphicData>
            </a:graphic>
            <wp14:sizeRelH relativeFrom="page">
              <wp14:pctWidth>0</wp14:pctWidth>
            </wp14:sizeRelH>
            <wp14:sizeRelV relativeFrom="page">
              <wp14:pctHeight>0</wp14:pctHeight>
            </wp14:sizeRelV>
          </wp:anchor>
        </w:drawing>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p>
    <w:p w14:paraId="02A36BD9" w14:textId="77777777" w:rsidR="008A07AD" w:rsidRPr="008A07AD" w:rsidRDefault="008A07AD" w:rsidP="008A07AD">
      <w:pPr>
        <w:rPr>
          <w:rFonts w:ascii="Arial" w:eastAsia="PMingLiU" w:hAnsi="Arial" w:cs="Arial"/>
          <w:sz w:val="22"/>
          <w:szCs w:val="22"/>
          <w:u w:val="single"/>
        </w:rPr>
      </w:pPr>
      <w:r w:rsidRPr="008A07AD">
        <w:rPr>
          <w:rFonts w:ascii="Arial" w:eastAsia="PMingLiU" w:hAnsi="Arial" w:cs="Arial"/>
          <w:sz w:val="22"/>
          <w:szCs w:val="22"/>
          <w:u w:val="single"/>
        </w:rPr>
        <w:tab/>
      </w:r>
      <w:r w:rsidRPr="008A07AD">
        <w:rPr>
          <w:rFonts w:ascii="Arial" w:eastAsia="PMingLiU" w:hAnsi="Arial" w:cs="Arial"/>
          <w:sz w:val="22"/>
          <w:szCs w:val="22"/>
          <w:u w:val="single"/>
        </w:rPr>
        <w:tab/>
      </w:r>
      <w:r w:rsidRPr="008A07AD">
        <w:rPr>
          <w:rFonts w:ascii="Arial" w:eastAsia="PMingLiU" w:hAnsi="Arial" w:cs="Arial"/>
          <w:sz w:val="22"/>
          <w:szCs w:val="22"/>
          <w:u w:val="single"/>
        </w:rPr>
        <w:tab/>
      </w:r>
      <w:r w:rsidRPr="008A07AD">
        <w:rPr>
          <w:rFonts w:ascii="Arial" w:eastAsia="PMingLiU" w:hAnsi="Arial" w:cs="Arial"/>
          <w:sz w:val="22"/>
          <w:szCs w:val="22"/>
          <w:u w:val="single"/>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t>_________________</w:t>
      </w:r>
    </w:p>
    <w:p w14:paraId="526D1F2D" w14:textId="77777777" w:rsidR="008A07AD" w:rsidRPr="008A07AD" w:rsidRDefault="008A07AD" w:rsidP="008A07AD">
      <w:pPr>
        <w:rPr>
          <w:rFonts w:ascii="Arial" w:eastAsia="PMingLiU" w:hAnsi="Arial" w:cs="Arial"/>
          <w:sz w:val="22"/>
          <w:szCs w:val="22"/>
        </w:rPr>
      </w:pPr>
      <w:r w:rsidRPr="008A07AD">
        <w:rPr>
          <w:rFonts w:ascii="Arial" w:eastAsia="PMingLiU" w:hAnsi="Arial" w:cs="Arial"/>
          <w:sz w:val="22"/>
          <w:szCs w:val="22"/>
        </w:rPr>
        <w:t>William Bray, RMC, CMR</w:t>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t>Richard M. Onderko</w:t>
      </w:r>
    </w:p>
    <w:p w14:paraId="3F51D5CB" w14:textId="77777777" w:rsidR="008A07AD" w:rsidRPr="008A07AD" w:rsidRDefault="008A07AD" w:rsidP="008A07AD">
      <w:pPr>
        <w:rPr>
          <w:rFonts w:ascii="Arial" w:eastAsia="PMingLiU" w:hAnsi="Arial" w:cs="Arial"/>
          <w:sz w:val="22"/>
          <w:szCs w:val="22"/>
        </w:rPr>
      </w:pPr>
      <w:r w:rsidRPr="008A07AD">
        <w:rPr>
          <w:rFonts w:ascii="Arial" w:eastAsia="PMingLiU" w:hAnsi="Arial" w:cs="Arial"/>
          <w:sz w:val="22"/>
          <w:szCs w:val="22"/>
        </w:rPr>
        <w:t>Borough Clerk</w:t>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r>
      <w:r w:rsidRPr="008A07AD">
        <w:rPr>
          <w:rFonts w:ascii="Arial" w:eastAsia="PMingLiU" w:hAnsi="Arial" w:cs="Arial"/>
          <w:sz w:val="22"/>
          <w:szCs w:val="22"/>
        </w:rPr>
        <w:tab/>
        <w:t>Mayor</w:t>
      </w:r>
    </w:p>
    <w:p w14:paraId="4183B26D" w14:textId="77777777" w:rsidR="008A07AD" w:rsidRPr="008A07AD" w:rsidRDefault="008A07AD" w:rsidP="008A07AD">
      <w:pPr>
        <w:rPr>
          <w:rFonts w:ascii="Arial" w:eastAsia="PMingLiU" w:hAnsi="Arial" w:cs="Arial"/>
          <w:sz w:val="22"/>
          <w:szCs w:val="22"/>
        </w:rPr>
      </w:pPr>
    </w:p>
    <w:tbl>
      <w:tblPr>
        <w:tblpPr w:leftFromText="180" w:rightFromText="180" w:bottomFromText="160" w:vertAnchor="text" w:horzAnchor="margin" w:tblpXSpec="right"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990"/>
        <w:gridCol w:w="2070"/>
        <w:gridCol w:w="540"/>
        <w:gridCol w:w="450"/>
        <w:gridCol w:w="810"/>
        <w:gridCol w:w="810"/>
      </w:tblGrid>
      <w:tr w:rsidR="008A07AD" w:rsidRPr="008A07AD" w14:paraId="1C472FBA" w14:textId="77777777" w:rsidTr="008A07AD">
        <w:trPr>
          <w:trHeight w:val="350"/>
        </w:trPr>
        <w:tc>
          <w:tcPr>
            <w:tcW w:w="1075" w:type="dxa"/>
            <w:tcBorders>
              <w:top w:val="single" w:sz="4" w:space="0" w:color="auto"/>
              <w:left w:val="single" w:sz="4" w:space="0" w:color="auto"/>
              <w:bottom w:val="single" w:sz="4" w:space="0" w:color="auto"/>
              <w:right w:val="single" w:sz="4" w:space="0" w:color="auto"/>
            </w:tcBorders>
            <w:hideMark/>
          </w:tcPr>
          <w:p w14:paraId="7460C5BA"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bookmarkStart w:id="0" w:name="_Hlk167189266"/>
            <w:r w:rsidRPr="008A07AD">
              <w:rPr>
                <w:rFonts w:eastAsia="PMingLiU" w:cs="Arial"/>
                <w:sz w:val="18"/>
                <w:szCs w:val="18"/>
              </w:rPr>
              <w:t>Introduced</w:t>
            </w:r>
          </w:p>
        </w:tc>
        <w:tc>
          <w:tcPr>
            <w:tcW w:w="990" w:type="dxa"/>
            <w:tcBorders>
              <w:top w:val="single" w:sz="4" w:space="0" w:color="auto"/>
              <w:left w:val="single" w:sz="4" w:space="0" w:color="auto"/>
              <w:bottom w:val="single" w:sz="4" w:space="0" w:color="auto"/>
              <w:right w:val="single" w:sz="4" w:space="0" w:color="auto"/>
            </w:tcBorders>
            <w:hideMark/>
          </w:tcPr>
          <w:p w14:paraId="3F8E715F"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Seconded</w:t>
            </w:r>
          </w:p>
        </w:tc>
        <w:tc>
          <w:tcPr>
            <w:tcW w:w="2070" w:type="dxa"/>
            <w:tcBorders>
              <w:top w:val="single" w:sz="4" w:space="0" w:color="auto"/>
              <w:left w:val="single" w:sz="4" w:space="0" w:color="auto"/>
              <w:bottom w:val="single" w:sz="4" w:space="0" w:color="auto"/>
              <w:right w:val="single" w:sz="4" w:space="0" w:color="auto"/>
            </w:tcBorders>
            <w:hideMark/>
          </w:tcPr>
          <w:p w14:paraId="56A02CA4"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Council Members</w:t>
            </w:r>
          </w:p>
        </w:tc>
        <w:tc>
          <w:tcPr>
            <w:tcW w:w="540" w:type="dxa"/>
            <w:tcBorders>
              <w:top w:val="single" w:sz="4" w:space="0" w:color="auto"/>
              <w:left w:val="single" w:sz="4" w:space="0" w:color="auto"/>
              <w:bottom w:val="single" w:sz="4" w:space="0" w:color="auto"/>
              <w:right w:val="single" w:sz="4" w:space="0" w:color="auto"/>
            </w:tcBorders>
            <w:hideMark/>
          </w:tcPr>
          <w:p w14:paraId="59DD7554"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Yes</w:t>
            </w:r>
          </w:p>
        </w:tc>
        <w:tc>
          <w:tcPr>
            <w:tcW w:w="450" w:type="dxa"/>
            <w:tcBorders>
              <w:top w:val="single" w:sz="4" w:space="0" w:color="auto"/>
              <w:left w:val="single" w:sz="4" w:space="0" w:color="auto"/>
              <w:bottom w:val="single" w:sz="4" w:space="0" w:color="auto"/>
              <w:right w:val="single" w:sz="4" w:space="0" w:color="auto"/>
            </w:tcBorders>
            <w:hideMark/>
          </w:tcPr>
          <w:p w14:paraId="1FEB0AFB"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No</w:t>
            </w:r>
          </w:p>
        </w:tc>
        <w:tc>
          <w:tcPr>
            <w:tcW w:w="810" w:type="dxa"/>
            <w:tcBorders>
              <w:top w:val="single" w:sz="4" w:space="0" w:color="auto"/>
              <w:left w:val="single" w:sz="4" w:space="0" w:color="auto"/>
              <w:bottom w:val="single" w:sz="4" w:space="0" w:color="auto"/>
              <w:right w:val="single" w:sz="4" w:space="0" w:color="auto"/>
            </w:tcBorders>
            <w:hideMark/>
          </w:tcPr>
          <w:p w14:paraId="17111581"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Abstain</w:t>
            </w:r>
          </w:p>
        </w:tc>
        <w:tc>
          <w:tcPr>
            <w:tcW w:w="810" w:type="dxa"/>
            <w:tcBorders>
              <w:top w:val="single" w:sz="4" w:space="0" w:color="auto"/>
              <w:left w:val="single" w:sz="4" w:space="0" w:color="auto"/>
              <w:bottom w:val="single" w:sz="4" w:space="0" w:color="auto"/>
              <w:right w:val="single" w:sz="4" w:space="0" w:color="auto"/>
            </w:tcBorders>
            <w:hideMark/>
          </w:tcPr>
          <w:p w14:paraId="0572B2EF"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Absent</w:t>
            </w:r>
          </w:p>
        </w:tc>
      </w:tr>
      <w:tr w:rsidR="008A07AD" w:rsidRPr="008A07AD" w14:paraId="02B1D02F" w14:textId="77777777" w:rsidTr="008A07AD">
        <w:trPr>
          <w:trHeight w:val="260"/>
        </w:trPr>
        <w:tc>
          <w:tcPr>
            <w:tcW w:w="1075" w:type="dxa"/>
            <w:tcBorders>
              <w:top w:val="single" w:sz="4" w:space="0" w:color="auto"/>
              <w:left w:val="single" w:sz="4" w:space="0" w:color="auto"/>
              <w:bottom w:val="single" w:sz="4" w:space="0" w:color="auto"/>
              <w:right w:val="single" w:sz="4" w:space="0" w:color="auto"/>
            </w:tcBorders>
            <w:hideMark/>
          </w:tcPr>
          <w:p w14:paraId="71FEAF2F" w14:textId="77777777" w:rsidR="008A07AD" w:rsidRPr="008A07AD" w:rsidRDefault="008A07AD" w:rsidP="008A07AD">
            <w:pPr>
              <w:tabs>
                <w:tab w:val="left" w:pos="0"/>
                <w:tab w:val="left" w:pos="7020"/>
                <w:tab w:val="left" w:pos="7200"/>
                <w:tab w:val="left" w:pos="7920"/>
                <w:tab w:val="left" w:pos="8640"/>
                <w:tab w:val="left" w:pos="9359"/>
              </w:tabs>
              <w:spacing w:after="200" w:line="252" w:lineRule="auto"/>
              <w:contextualSpacing/>
              <w:jc w:val="center"/>
              <w:rPr>
                <w:rFonts w:ascii="Arial" w:hAnsi="Arial" w:cs="Arial"/>
                <w:b/>
                <w:bCs/>
                <w:sz w:val="18"/>
                <w:szCs w:val="18"/>
              </w:rPr>
            </w:pPr>
            <w:r w:rsidRPr="008A07AD">
              <w:rPr>
                <w:rFonts w:ascii="Arial" w:hAnsi="Arial" w:cs="Arial"/>
                <w:b/>
                <w:bCs/>
                <w:sz w:val="18"/>
                <w:szCs w:val="18"/>
              </w:rPr>
              <w:t>X</w:t>
            </w:r>
          </w:p>
        </w:tc>
        <w:tc>
          <w:tcPr>
            <w:tcW w:w="990" w:type="dxa"/>
            <w:tcBorders>
              <w:top w:val="single" w:sz="4" w:space="0" w:color="auto"/>
              <w:left w:val="single" w:sz="4" w:space="0" w:color="auto"/>
              <w:bottom w:val="single" w:sz="4" w:space="0" w:color="auto"/>
              <w:right w:val="single" w:sz="4" w:space="0" w:color="auto"/>
            </w:tcBorders>
            <w:hideMark/>
          </w:tcPr>
          <w:p w14:paraId="52939C41"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8A07AD">
              <w:rPr>
                <w:rFonts w:eastAsia="PMingLiU" w:cs="Arial"/>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03DE3EF6"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Councilwoman Camacho</w:t>
            </w:r>
          </w:p>
        </w:tc>
        <w:tc>
          <w:tcPr>
            <w:tcW w:w="540" w:type="dxa"/>
            <w:tcBorders>
              <w:top w:val="single" w:sz="4" w:space="0" w:color="auto"/>
              <w:left w:val="single" w:sz="4" w:space="0" w:color="auto"/>
              <w:bottom w:val="single" w:sz="4" w:space="0" w:color="auto"/>
              <w:right w:val="single" w:sz="4" w:space="0" w:color="auto"/>
            </w:tcBorders>
            <w:hideMark/>
          </w:tcPr>
          <w:p w14:paraId="00221294"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8A07A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362F5583"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0F060B3"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0BAA0A6"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8A07AD" w:rsidRPr="008A07AD" w14:paraId="7B372122" w14:textId="77777777" w:rsidTr="008A07AD">
        <w:trPr>
          <w:trHeight w:val="260"/>
        </w:trPr>
        <w:tc>
          <w:tcPr>
            <w:tcW w:w="1075" w:type="dxa"/>
            <w:tcBorders>
              <w:top w:val="single" w:sz="4" w:space="0" w:color="auto"/>
              <w:left w:val="single" w:sz="4" w:space="0" w:color="auto"/>
              <w:bottom w:val="single" w:sz="4" w:space="0" w:color="auto"/>
              <w:right w:val="single" w:sz="4" w:space="0" w:color="auto"/>
            </w:tcBorders>
            <w:hideMark/>
          </w:tcPr>
          <w:p w14:paraId="7A8C404F"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8A07AD">
              <w:rPr>
                <w:rFonts w:eastAsia="PMingLiU" w:cs="Arial"/>
                <w:b/>
                <w:bCs/>
                <w:sz w:val="18"/>
                <w:szCs w:val="18"/>
              </w:rPr>
              <w:t xml:space="preserve">        </w:t>
            </w:r>
          </w:p>
        </w:tc>
        <w:tc>
          <w:tcPr>
            <w:tcW w:w="990" w:type="dxa"/>
            <w:tcBorders>
              <w:top w:val="single" w:sz="4" w:space="0" w:color="auto"/>
              <w:left w:val="single" w:sz="4" w:space="0" w:color="auto"/>
              <w:bottom w:val="single" w:sz="4" w:space="0" w:color="auto"/>
              <w:right w:val="single" w:sz="4" w:space="0" w:color="auto"/>
            </w:tcBorders>
          </w:tcPr>
          <w:p w14:paraId="718C2177" w14:textId="77777777" w:rsidR="008A07AD" w:rsidRPr="008A07AD" w:rsidRDefault="008A07AD" w:rsidP="008A07AD">
            <w:pPr>
              <w:tabs>
                <w:tab w:val="left" w:pos="0"/>
                <w:tab w:val="left" w:pos="7020"/>
                <w:tab w:val="left" w:pos="7200"/>
                <w:tab w:val="left" w:pos="7920"/>
                <w:tab w:val="left" w:pos="8640"/>
                <w:tab w:val="left" w:pos="9359"/>
              </w:tabs>
              <w:spacing w:line="252" w:lineRule="auto"/>
              <w:ind w:left="1080"/>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27ECD26F"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Councilman DeVito</w:t>
            </w:r>
          </w:p>
        </w:tc>
        <w:tc>
          <w:tcPr>
            <w:tcW w:w="540" w:type="dxa"/>
            <w:tcBorders>
              <w:top w:val="single" w:sz="4" w:space="0" w:color="auto"/>
              <w:left w:val="single" w:sz="4" w:space="0" w:color="auto"/>
              <w:bottom w:val="single" w:sz="4" w:space="0" w:color="auto"/>
              <w:right w:val="single" w:sz="4" w:space="0" w:color="auto"/>
            </w:tcBorders>
            <w:hideMark/>
          </w:tcPr>
          <w:p w14:paraId="4351BE12"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8A07A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31F598E6"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5F779A9"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2031485"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8A07AD" w:rsidRPr="008A07AD" w14:paraId="5B92F98D" w14:textId="77777777" w:rsidTr="008A07AD">
        <w:tc>
          <w:tcPr>
            <w:tcW w:w="1075" w:type="dxa"/>
            <w:tcBorders>
              <w:top w:val="single" w:sz="4" w:space="0" w:color="auto"/>
              <w:left w:val="single" w:sz="4" w:space="0" w:color="auto"/>
              <w:bottom w:val="single" w:sz="4" w:space="0" w:color="auto"/>
              <w:right w:val="single" w:sz="4" w:space="0" w:color="auto"/>
            </w:tcBorders>
            <w:hideMark/>
          </w:tcPr>
          <w:p w14:paraId="0CFF0812"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ascii="Arial" w:eastAsia="PMingLiU" w:hAnsi="Arial" w:cs="Arial"/>
                <w:b/>
                <w:bCs/>
                <w:sz w:val="18"/>
                <w:szCs w:val="18"/>
              </w:rPr>
            </w:pPr>
            <w:r w:rsidRPr="008A07AD">
              <w:rPr>
                <w:rFonts w:ascii="Arial" w:eastAsia="PMingLiU" w:hAnsi="Arial" w:cs="Arial"/>
                <w:b/>
                <w:bCs/>
                <w:sz w:val="18"/>
                <w:szCs w:val="18"/>
              </w:rPr>
              <w:t xml:space="preserve">       X</w:t>
            </w:r>
          </w:p>
        </w:tc>
        <w:tc>
          <w:tcPr>
            <w:tcW w:w="990" w:type="dxa"/>
            <w:tcBorders>
              <w:top w:val="single" w:sz="4" w:space="0" w:color="auto"/>
              <w:left w:val="single" w:sz="4" w:space="0" w:color="auto"/>
              <w:bottom w:val="single" w:sz="4" w:space="0" w:color="auto"/>
              <w:right w:val="single" w:sz="4" w:space="0" w:color="auto"/>
            </w:tcBorders>
          </w:tcPr>
          <w:p w14:paraId="2EE5519D"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2E78BAEB"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Councilman Lukac</w:t>
            </w:r>
          </w:p>
        </w:tc>
        <w:tc>
          <w:tcPr>
            <w:tcW w:w="540" w:type="dxa"/>
            <w:tcBorders>
              <w:top w:val="single" w:sz="4" w:space="0" w:color="auto"/>
              <w:left w:val="single" w:sz="4" w:space="0" w:color="auto"/>
              <w:bottom w:val="single" w:sz="4" w:space="0" w:color="auto"/>
              <w:right w:val="single" w:sz="4" w:space="0" w:color="auto"/>
            </w:tcBorders>
            <w:hideMark/>
          </w:tcPr>
          <w:p w14:paraId="68A79CC4"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8A07A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0135EB6A"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0C94FDAE"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4AD4AA38"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8A07AD" w:rsidRPr="008A07AD" w14:paraId="4866EF56" w14:textId="77777777" w:rsidTr="008A07AD">
        <w:tc>
          <w:tcPr>
            <w:tcW w:w="1075" w:type="dxa"/>
            <w:tcBorders>
              <w:top w:val="single" w:sz="4" w:space="0" w:color="auto"/>
              <w:left w:val="single" w:sz="4" w:space="0" w:color="auto"/>
              <w:bottom w:val="single" w:sz="4" w:space="0" w:color="auto"/>
              <w:right w:val="single" w:sz="4" w:space="0" w:color="auto"/>
            </w:tcBorders>
          </w:tcPr>
          <w:p w14:paraId="307C783B"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tcPr>
          <w:p w14:paraId="321D3964"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262F6F85"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Councilwoman Puia</w:t>
            </w:r>
          </w:p>
        </w:tc>
        <w:tc>
          <w:tcPr>
            <w:tcW w:w="540" w:type="dxa"/>
            <w:tcBorders>
              <w:top w:val="single" w:sz="4" w:space="0" w:color="auto"/>
              <w:left w:val="single" w:sz="4" w:space="0" w:color="auto"/>
              <w:bottom w:val="single" w:sz="4" w:space="0" w:color="auto"/>
              <w:right w:val="single" w:sz="4" w:space="0" w:color="auto"/>
            </w:tcBorders>
            <w:hideMark/>
          </w:tcPr>
          <w:p w14:paraId="04D61205"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8A07A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237DEEFC"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145F09F"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632CCAA4"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8A07AD" w:rsidRPr="008A07AD" w14:paraId="5EC09354" w14:textId="77777777" w:rsidTr="008A07AD">
        <w:trPr>
          <w:trHeight w:val="197"/>
        </w:trPr>
        <w:tc>
          <w:tcPr>
            <w:tcW w:w="1075" w:type="dxa"/>
            <w:tcBorders>
              <w:top w:val="single" w:sz="4" w:space="0" w:color="auto"/>
              <w:left w:val="single" w:sz="4" w:space="0" w:color="auto"/>
              <w:bottom w:val="single" w:sz="4" w:space="0" w:color="auto"/>
              <w:right w:val="single" w:sz="4" w:space="0" w:color="auto"/>
            </w:tcBorders>
          </w:tcPr>
          <w:p w14:paraId="2FF89674" w14:textId="77777777" w:rsidR="008A07AD" w:rsidRPr="008A07AD" w:rsidRDefault="008A07AD" w:rsidP="008A07AD">
            <w:pPr>
              <w:tabs>
                <w:tab w:val="left" w:pos="0"/>
                <w:tab w:val="left" w:pos="7020"/>
                <w:tab w:val="left" w:pos="7200"/>
                <w:tab w:val="left" w:pos="7920"/>
                <w:tab w:val="left" w:pos="8640"/>
                <w:tab w:val="left" w:pos="9359"/>
              </w:tabs>
              <w:spacing w:line="252" w:lineRule="auto"/>
              <w:ind w:left="720"/>
              <w:contextualSpacing/>
              <w:rPr>
                <w:rFonts w:ascii="Arial" w:hAnsi="Arial"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6EB09C4E"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8A07AD">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08695712"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Councilman Skirkanish</w:t>
            </w:r>
          </w:p>
        </w:tc>
        <w:tc>
          <w:tcPr>
            <w:tcW w:w="540" w:type="dxa"/>
            <w:tcBorders>
              <w:top w:val="single" w:sz="4" w:space="0" w:color="auto"/>
              <w:left w:val="single" w:sz="4" w:space="0" w:color="auto"/>
              <w:bottom w:val="single" w:sz="4" w:space="0" w:color="auto"/>
              <w:right w:val="single" w:sz="4" w:space="0" w:color="auto"/>
            </w:tcBorders>
            <w:hideMark/>
          </w:tcPr>
          <w:p w14:paraId="4C3E1565"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8A07A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04C7A4F4"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7A0FCF46"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4B8F97D5"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8A07AD" w:rsidRPr="008A07AD" w14:paraId="05F93634" w14:textId="77777777" w:rsidTr="008A07AD">
        <w:trPr>
          <w:trHeight w:val="278"/>
        </w:trPr>
        <w:tc>
          <w:tcPr>
            <w:tcW w:w="1075" w:type="dxa"/>
            <w:tcBorders>
              <w:top w:val="single" w:sz="4" w:space="0" w:color="auto"/>
              <w:left w:val="single" w:sz="4" w:space="0" w:color="auto"/>
              <w:bottom w:val="single" w:sz="4" w:space="0" w:color="auto"/>
              <w:right w:val="single" w:sz="4" w:space="0" w:color="auto"/>
            </w:tcBorders>
          </w:tcPr>
          <w:p w14:paraId="1CE0EC43"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hideMark/>
          </w:tcPr>
          <w:p w14:paraId="7BD48BA5"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8A07AD">
              <w:rPr>
                <w:rFonts w:eastAsia="PMingLiU" w:cs="Arial"/>
                <w:b/>
                <w:bCs/>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hideMark/>
          </w:tcPr>
          <w:p w14:paraId="23FE39D2"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Councilwoman Zamorski</w:t>
            </w:r>
          </w:p>
        </w:tc>
        <w:tc>
          <w:tcPr>
            <w:tcW w:w="540" w:type="dxa"/>
            <w:tcBorders>
              <w:top w:val="single" w:sz="4" w:space="0" w:color="auto"/>
              <w:left w:val="single" w:sz="4" w:space="0" w:color="auto"/>
              <w:bottom w:val="single" w:sz="4" w:space="0" w:color="auto"/>
              <w:right w:val="single" w:sz="4" w:space="0" w:color="auto"/>
            </w:tcBorders>
            <w:hideMark/>
          </w:tcPr>
          <w:p w14:paraId="6AFCF0F2"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r w:rsidRPr="008A07AD">
              <w:rPr>
                <w:rFonts w:eastAsia="PMingLiU" w:cs="Arial"/>
                <w:b/>
                <w:bCs/>
                <w:sz w:val="18"/>
                <w:szCs w:val="18"/>
              </w:rPr>
              <w:t xml:space="preserve"> X</w:t>
            </w:r>
          </w:p>
        </w:tc>
        <w:tc>
          <w:tcPr>
            <w:tcW w:w="450" w:type="dxa"/>
            <w:tcBorders>
              <w:top w:val="single" w:sz="4" w:space="0" w:color="auto"/>
              <w:left w:val="single" w:sz="4" w:space="0" w:color="auto"/>
              <w:bottom w:val="single" w:sz="4" w:space="0" w:color="auto"/>
              <w:right w:val="single" w:sz="4" w:space="0" w:color="auto"/>
            </w:tcBorders>
          </w:tcPr>
          <w:p w14:paraId="04B474F2"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19F7134D"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36AC2AF8"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8A07AD" w:rsidRPr="008A07AD" w14:paraId="318268DC" w14:textId="77777777" w:rsidTr="008A07AD">
        <w:tc>
          <w:tcPr>
            <w:tcW w:w="1075" w:type="dxa"/>
            <w:tcBorders>
              <w:top w:val="single" w:sz="4" w:space="0" w:color="auto"/>
              <w:left w:val="single" w:sz="4" w:space="0" w:color="auto"/>
              <w:bottom w:val="single" w:sz="4" w:space="0" w:color="auto"/>
              <w:right w:val="single" w:sz="4" w:space="0" w:color="auto"/>
            </w:tcBorders>
            <w:shd w:val="clear" w:color="auto" w:fill="000000" w:themeFill="text1"/>
          </w:tcPr>
          <w:p w14:paraId="44A10EA8"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tcPr>
          <w:p w14:paraId="71BC0B7C"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b/>
                <w:bCs/>
                <w:sz w:val="18"/>
                <w:szCs w:val="18"/>
              </w:rPr>
            </w:pPr>
          </w:p>
        </w:tc>
        <w:tc>
          <w:tcPr>
            <w:tcW w:w="2070" w:type="dxa"/>
            <w:tcBorders>
              <w:top w:val="single" w:sz="4" w:space="0" w:color="auto"/>
              <w:left w:val="single" w:sz="4" w:space="0" w:color="auto"/>
              <w:bottom w:val="single" w:sz="4" w:space="0" w:color="auto"/>
              <w:right w:val="single" w:sz="4" w:space="0" w:color="auto"/>
            </w:tcBorders>
            <w:shd w:val="clear" w:color="auto" w:fill="000000" w:themeFill="text1"/>
          </w:tcPr>
          <w:p w14:paraId="561186B0"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tcPr>
          <w:p w14:paraId="7968E47A"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000000" w:themeFill="text1"/>
          </w:tcPr>
          <w:p w14:paraId="481214A8"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tcPr>
          <w:p w14:paraId="78AF4014"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000000" w:themeFill="text1"/>
          </w:tcPr>
          <w:p w14:paraId="763A314E"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r>
      <w:tr w:rsidR="008A07AD" w:rsidRPr="008A07AD" w14:paraId="1DB69AC0" w14:textId="77777777" w:rsidTr="008A07AD">
        <w:trPr>
          <w:trHeight w:val="287"/>
        </w:trPr>
        <w:tc>
          <w:tcPr>
            <w:tcW w:w="1075" w:type="dxa"/>
            <w:tcBorders>
              <w:top w:val="single" w:sz="4" w:space="0" w:color="auto"/>
              <w:left w:val="single" w:sz="4" w:space="0" w:color="auto"/>
              <w:bottom w:val="single" w:sz="4" w:space="0" w:color="auto"/>
              <w:right w:val="single" w:sz="4" w:space="0" w:color="auto"/>
            </w:tcBorders>
          </w:tcPr>
          <w:p w14:paraId="72FD8C92"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990" w:type="dxa"/>
            <w:tcBorders>
              <w:top w:val="single" w:sz="4" w:space="0" w:color="auto"/>
              <w:left w:val="single" w:sz="4" w:space="0" w:color="auto"/>
              <w:bottom w:val="single" w:sz="4" w:space="0" w:color="auto"/>
              <w:right w:val="single" w:sz="4" w:space="0" w:color="auto"/>
            </w:tcBorders>
          </w:tcPr>
          <w:p w14:paraId="0406B647"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2070" w:type="dxa"/>
            <w:tcBorders>
              <w:top w:val="single" w:sz="4" w:space="0" w:color="auto"/>
              <w:left w:val="single" w:sz="4" w:space="0" w:color="auto"/>
              <w:bottom w:val="single" w:sz="4" w:space="0" w:color="auto"/>
              <w:right w:val="single" w:sz="4" w:space="0" w:color="auto"/>
            </w:tcBorders>
            <w:hideMark/>
          </w:tcPr>
          <w:p w14:paraId="108B7160"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r w:rsidRPr="008A07AD">
              <w:rPr>
                <w:rFonts w:eastAsia="PMingLiU" w:cs="Arial"/>
                <w:sz w:val="18"/>
                <w:szCs w:val="18"/>
              </w:rPr>
              <w:t>Mayor Onderko</w:t>
            </w:r>
          </w:p>
        </w:tc>
        <w:tc>
          <w:tcPr>
            <w:tcW w:w="540" w:type="dxa"/>
            <w:tcBorders>
              <w:top w:val="single" w:sz="4" w:space="0" w:color="auto"/>
              <w:left w:val="single" w:sz="4" w:space="0" w:color="auto"/>
              <w:bottom w:val="single" w:sz="4" w:space="0" w:color="auto"/>
              <w:right w:val="single" w:sz="4" w:space="0" w:color="auto"/>
            </w:tcBorders>
          </w:tcPr>
          <w:p w14:paraId="50893076"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450" w:type="dxa"/>
            <w:tcBorders>
              <w:top w:val="single" w:sz="4" w:space="0" w:color="auto"/>
              <w:left w:val="single" w:sz="4" w:space="0" w:color="auto"/>
              <w:bottom w:val="single" w:sz="4" w:space="0" w:color="auto"/>
              <w:right w:val="single" w:sz="4" w:space="0" w:color="auto"/>
            </w:tcBorders>
          </w:tcPr>
          <w:p w14:paraId="3A150EBC"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54E32367"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c>
          <w:tcPr>
            <w:tcW w:w="810" w:type="dxa"/>
            <w:tcBorders>
              <w:top w:val="single" w:sz="4" w:space="0" w:color="auto"/>
              <w:left w:val="single" w:sz="4" w:space="0" w:color="auto"/>
              <w:bottom w:val="single" w:sz="4" w:space="0" w:color="auto"/>
              <w:right w:val="single" w:sz="4" w:space="0" w:color="auto"/>
            </w:tcBorders>
          </w:tcPr>
          <w:p w14:paraId="28D20FD8" w14:textId="77777777" w:rsidR="008A07AD" w:rsidRPr="008A07AD" w:rsidRDefault="008A07AD" w:rsidP="008A07AD">
            <w:pPr>
              <w:tabs>
                <w:tab w:val="left" w:pos="0"/>
                <w:tab w:val="left" w:pos="7020"/>
                <w:tab w:val="left" w:pos="7200"/>
                <w:tab w:val="left" w:pos="7920"/>
                <w:tab w:val="left" w:pos="8640"/>
                <w:tab w:val="left" w:pos="9359"/>
              </w:tabs>
              <w:spacing w:line="252" w:lineRule="auto"/>
              <w:rPr>
                <w:rFonts w:eastAsia="PMingLiU" w:cs="Arial"/>
                <w:sz w:val="18"/>
                <w:szCs w:val="18"/>
              </w:rPr>
            </w:pPr>
          </w:p>
        </w:tc>
      </w:tr>
    </w:tbl>
    <w:bookmarkEnd w:id="0"/>
    <w:p w14:paraId="015B83F5" w14:textId="77777777" w:rsidR="008A07AD" w:rsidRPr="008A07AD" w:rsidRDefault="008A07AD" w:rsidP="008A07AD">
      <w:pPr>
        <w:rPr>
          <w:rFonts w:ascii="Arial" w:eastAsia="PMingLiU" w:hAnsi="Arial" w:cs="Arial"/>
          <w:sz w:val="16"/>
          <w:szCs w:val="16"/>
        </w:rPr>
      </w:pPr>
      <w:r w:rsidRPr="008A07AD">
        <w:rPr>
          <w:rFonts w:ascii="Arial" w:eastAsia="PMingLiU" w:hAnsi="Arial" w:cs="Arial"/>
          <w:sz w:val="16"/>
          <w:szCs w:val="16"/>
        </w:rPr>
        <w:t>I HEREBY CERTIFY that the foregoing Resolution was adopted by the Borough Council of the Borough of Manville, County of Somerset, State of New Jersey at a Regular Meeting held at 325 N. Main St., Manville, NJ  08835 on January 4, 2025.</w:t>
      </w:r>
    </w:p>
    <w:p w14:paraId="2EE1F711" w14:textId="77777777" w:rsidR="008A07AD" w:rsidRPr="008A07AD" w:rsidRDefault="008A07AD" w:rsidP="008A07AD">
      <w:pPr>
        <w:tabs>
          <w:tab w:val="left" w:pos="0"/>
          <w:tab w:val="left" w:pos="7020"/>
          <w:tab w:val="left" w:pos="7200"/>
          <w:tab w:val="left" w:pos="7920"/>
          <w:tab w:val="left" w:pos="8640"/>
          <w:tab w:val="left" w:pos="9359"/>
        </w:tabs>
        <w:rPr>
          <w:rFonts w:ascii="Arial" w:eastAsia="PMingLiU" w:hAnsi="Arial" w:cs="Arial"/>
          <w:sz w:val="22"/>
          <w:szCs w:val="22"/>
        </w:rPr>
      </w:pPr>
    </w:p>
    <w:p w14:paraId="2DD00F56" w14:textId="77777777" w:rsidR="008A07AD" w:rsidRPr="008A07AD" w:rsidRDefault="008A07AD" w:rsidP="008A07AD">
      <w:pPr>
        <w:tabs>
          <w:tab w:val="left" w:pos="0"/>
          <w:tab w:val="left" w:pos="7020"/>
          <w:tab w:val="left" w:pos="7200"/>
          <w:tab w:val="left" w:pos="7920"/>
          <w:tab w:val="left" w:pos="8640"/>
          <w:tab w:val="left" w:pos="9359"/>
        </w:tabs>
        <w:rPr>
          <w:rFonts w:ascii="Arial" w:eastAsia="PMingLiU" w:hAnsi="Arial" w:cs="Arial"/>
          <w:sz w:val="22"/>
          <w:szCs w:val="22"/>
        </w:rPr>
      </w:pPr>
    </w:p>
    <w:p w14:paraId="21E91226" w14:textId="77777777" w:rsidR="008A07AD" w:rsidRPr="008A07AD" w:rsidRDefault="008A07AD" w:rsidP="008A07AD">
      <w:pPr>
        <w:tabs>
          <w:tab w:val="left" w:pos="0"/>
          <w:tab w:val="left" w:pos="7020"/>
          <w:tab w:val="left" w:pos="7200"/>
          <w:tab w:val="left" w:pos="7920"/>
          <w:tab w:val="left" w:pos="8640"/>
          <w:tab w:val="left" w:pos="9359"/>
        </w:tabs>
        <w:rPr>
          <w:rFonts w:ascii="Arial" w:eastAsia="PMingLiU" w:hAnsi="Arial" w:cs="Arial"/>
          <w:b/>
          <w:sz w:val="22"/>
          <w:szCs w:val="22"/>
        </w:rPr>
      </w:pPr>
      <w:r w:rsidRPr="008A07AD">
        <w:rPr>
          <w:rFonts w:ascii="Arial" w:eastAsia="PMingLiU" w:hAnsi="Arial" w:cs="Arial"/>
          <w:noProof/>
          <w:sz w:val="22"/>
          <w:szCs w:val="22"/>
        </w:rPr>
        <w:t>ATTEST:</w:t>
      </w:r>
    </w:p>
    <w:p w14:paraId="056A0AF8" w14:textId="77777777" w:rsidR="008A07AD" w:rsidRPr="008A07AD" w:rsidRDefault="008A07AD" w:rsidP="008A07AD">
      <w:pPr>
        <w:rPr>
          <w:rFonts w:ascii="Arial" w:eastAsia="PMingLiU" w:hAnsi="Arial" w:cs="Arial"/>
          <w:noProof/>
          <w:sz w:val="22"/>
          <w:szCs w:val="22"/>
        </w:rPr>
      </w:pPr>
    </w:p>
    <w:p w14:paraId="50338F0B" w14:textId="77777777" w:rsidR="008A07AD" w:rsidRPr="008A07AD" w:rsidRDefault="008A07AD" w:rsidP="008A07AD">
      <w:pPr>
        <w:jc w:val="center"/>
        <w:rPr>
          <w:rFonts w:ascii="Arial" w:eastAsia="PMingLiU" w:hAnsi="Arial" w:cs="Arial"/>
          <w:noProof/>
          <w:sz w:val="22"/>
          <w:szCs w:val="22"/>
          <w:u w:val="single"/>
        </w:rPr>
      </w:pPr>
    </w:p>
    <w:p w14:paraId="65036B01" w14:textId="77777777" w:rsidR="008A07AD" w:rsidRPr="008A07AD" w:rsidRDefault="008A07AD" w:rsidP="008A07AD">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8A07AD">
        <w:rPr>
          <w:rFonts w:ascii="Arial" w:eastAsia="PMingLiU" w:hAnsi="Arial" w:cs="Arial"/>
          <w:sz w:val="22"/>
          <w:szCs w:val="22"/>
        </w:rPr>
        <w:t>William Bray, RMC, CMR</w:t>
      </w:r>
    </w:p>
    <w:p w14:paraId="4F2CEAF7" w14:textId="77777777" w:rsidR="008A07AD" w:rsidRPr="008A07AD" w:rsidRDefault="008A07AD" w:rsidP="008A07AD">
      <w:pPr>
        <w:tabs>
          <w:tab w:val="left" w:pos="1440"/>
          <w:tab w:val="left" w:pos="2160"/>
          <w:tab w:val="left" w:pos="2880"/>
          <w:tab w:val="left" w:pos="3600"/>
          <w:tab w:val="left" w:pos="4320"/>
          <w:tab w:val="left" w:pos="5040"/>
          <w:tab w:val="left" w:pos="5760"/>
          <w:tab w:val="left" w:pos="6480"/>
          <w:tab w:val="left" w:pos="7020"/>
        </w:tabs>
        <w:rPr>
          <w:rFonts w:ascii="Arial" w:eastAsia="PMingLiU" w:hAnsi="Arial" w:cs="Arial"/>
          <w:sz w:val="22"/>
          <w:szCs w:val="22"/>
        </w:rPr>
      </w:pPr>
      <w:r w:rsidRPr="008A07AD">
        <w:rPr>
          <w:rFonts w:ascii="Arial" w:eastAsia="PMingLiU" w:hAnsi="Arial" w:cs="Arial"/>
          <w:sz w:val="22"/>
          <w:szCs w:val="22"/>
        </w:rPr>
        <w:t>Borough Clerk</w:t>
      </w:r>
    </w:p>
    <w:p w14:paraId="093EEB43" w14:textId="77777777" w:rsidR="008A07AD" w:rsidRPr="008A07AD" w:rsidRDefault="008A07AD" w:rsidP="008A07AD">
      <w:pPr>
        <w:rPr>
          <w:rFonts w:ascii="Arial" w:hAnsi="Arial" w:cs="Arial"/>
        </w:rPr>
      </w:pPr>
    </w:p>
    <w:p w14:paraId="78F8EB56" w14:textId="77777777" w:rsidR="001438A2" w:rsidRDefault="001438A2" w:rsidP="001438A2">
      <w:pPr>
        <w:rPr>
          <w:rFonts w:ascii="Arial" w:hAnsi="Arial" w:cs="Arial"/>
        </w:rPr>
      </w:pPr>
    </w:p>
    <w:p w14:paraId="21B63818" w14:textId="77777777" w:rsidR="001F382F" w:rsidRPr="00914BB6" w:rsidRDefault="001F382F" w:rsidP="001438A2">
      <w:pPr>
        <w:rPr>
          <w:rFonts w:ascii="Arial" w:hAnsi="Arial" w:cs="Arial"/>
          <w:sz w:val="22"/>
          <w:szCs w:val="22"/>
        </w:rPr>
      </w:pPr>
    </w:p>
    <w:sectPr w:rsidR="001F382F" w:rsidRPr="00914BB6" w:rsidSect="00BA06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57BE1"/>
    <w:multiLevelType w:val="hybridMultilevel"/>
    <w:tmpl w:val="4E661F54"/>
    <w:lvl w:ilvl="0" w:tplc="B6FC914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978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2D"/>
    <w:rsid w:val="001438A2"/>
    <w:rsid w:val="001F382F"/>
    <w:rsid w:val="002B0B7C"/>
    <w:rsid w:val="0061212A"/>
    <w:rsid w:val="006C0404"/>
    <w:rsid w:val="00732F15"/>
    <w:rsid w:val="008A07AD"/>
    <w:rsid w:val="008B77F9"/>
    <w:rsid w:val="009B4333"/>
    <w:rsid w:val="009E286A"/>
    <w:rsid w:val="00B52465"/>
    <w:rsid w:val="00BA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5DD8"/>
  <w15:chartTrackingRefBased/>
  <w15:docId w15:val="{ADB58FEC-4ADF-4D26-AB3C-350CD1E6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6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62D"/>
    <w:pPr>
      <w:ind w:left="720"/>
      <w:contextualSpacing/>
    </w:pPr>
    <w:rPr>
      <w:rFonts w:ascii="Bookman Old Style" w:hAnsi="Bookman Old Style"/>
    </w:rPr>
  </w:style>
  <w:style w:type="table" w:styleId="TableGrid">
    <w:name w:val="Table Grid"/>
    <w:basedOn w:val="TableNormal"/>
    <w:uiPriority w:val="59"/>
    <w:unhideWhenUsed/>
    <w:rsid w:val="00BA06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BA062D"/>
    <w:pPr>
      <w:ind w:firstLine="864"/>
    </w:pPr>
    <w:rPr>
      <w:sz w:val="22"/>
      <w:szCs w:val="16"/>
    </w:rPr>
  </w:style>
  <w:style w:type="character" w:customStyle="1" w:styleId="BodyTextIndent3Char">
    <w:name w:val="Body Text Indent 3 Char"/>
    <w:basedOn w:val="DefaultParagraphFont"/>
    <w:link w:val="BodyTextIndent3"/>
    <w:semiHidden/>
    <w:rsid w:val="00BA062D"/>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1286">
      <w:bodyDiv w:val="1"/>
      <w:marLeft w:val="0"/>
      <w:marRight w:val="0"/>
      <w:marTop w:val="0"/>
      <w:marBottom w:val="0"/>
      <w:divBdr>
        <w:top w:val="none" w:sz="0" w:space="0" w:color="auto"/>
        <w:left w:val="none" w:sz="0" w:space="0" w:color="auto"/>
        <w:bottom w:val="none" w:sz="0" w:space="0" w:color="auto"/>
        <w:right w:val="none" w:sz="0" w:space="0" w:color="auto"/>
      </w:divBdr>
    </w:div>
    <w:div w:id="184077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Barras</dc:creator>
  <cp:keywords/>
  <dc:description/>
  <cp:lastModifiedBy>William Bray</cp:lastModifiedBy>
  <cp:revision>5</cp:revision>
  <dcterms:created xsi:type="dcterms:W3CDTF">2024-12-12T21:43:00Z</dcterms:created>
  <dcterms:modified xsi:type="dcterms:W3CDTF">2025-01-06T16:36:00Z</dcterms:modified>
</cp:coreProperties>
</file>